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60" w:rsidRPr="008C1BBD" w:rsidRDefault="001F7A60" w:rsidP="002D4D05">
      <w:pPr>
        <w:spacing w:line="576" w:lineRule="exact"/>
        <w:jc w:val="center"/>
        <w:rPr>
          <w:b/>
          <w:sz w:val="44"/>
          <w:szCs w:val="44"/>
        </w:rPr>
      </w:pPr>
    </w:p>
    <w:p w:rsidR="003362BC" w:rsidRPr="008C1BBD" w:rsidRDefault="003362BC" w:rsidP="002D4D05">
      <w:pPr>
        <w:spacing w:line="576" w:lineRule="exact"/>
        <w:jc w:val="center"/>
        <w:rPr>
          <w:rFonts w:eastAsia="楷体"/>
          <w:b/>
          <w:sz w:val="32"/>
          <w:szCs w:val="32"/>
        </w:rPr>
      </w:pPr>
    </w:p>
    <w:p w:rsidR="00DB64D8" w:rsidRPr="008C1BBD" w:rsidRDefault="00DB64D8" w:rsidP="002D4D05">
      <w:pPr>
        <w:spacing w:line="576" w:lineRule="exact"/>
        <w:rPr>
          <w:b/>
          <w:sz w:val="44"/>
          <w:szCs w:val="44"/>
        </w:rPr>
      </w:pPr>
    </w:p>
    <w:p w:rsidR="003814E8" w:rsidRPr="00701FCD" w:rsidRDefault="000B50C9" w:rsidP="005E6BFA">
      <w:pPr>
        <w:spacing w:line="576" w:lineRule="exact"/>
        <w:jc w:val="center"/>
        <w:rPr>
          <w:rFonts w:ascii="方正小标宋简体" w:eastAsia="方正小标宋简体" w:hAnsiTheme="majorEastAsia" w:hint="eastAsia"/>
          <w:b/>
          <w:sz w:val="44"/>
          <w:szCs w:val="44"/>
        </w:rPr>
      </w:pPr>
      <w:r w:rsidRPr="00701FCD">
        <w:rPr>
          <w:rFonts w:ascii="方正小标宋简体" w:eastAsia="方正小标宋简体" w:hAnsiTheme="majorEastAsia" w:hint="eastAsia"/>
          <w:b/>
          <w:sz w:val="44"/>
          <w:szCs w:val="44"/>
        </w:rPr>
        <w:t>关于201</w:t>
      </w:r>
      <w:r w:rsidR="005C7500" w:rsidRPr="00701FCD">
        <w:rPr>
          <w:rFonts w:ascii="方正小标宋简体" w:eastAsia="方正小标宋简体" w:hAnsiTheme="majorEastAsia" w:hint="eastAsia"/>
          <w:b/>
          <w:sz w:val="44"/>
          <w:szCs w:val="44"/>
        </w:rPr>
        <w:t>9</w:t>
      </w:r>
      <w:r w:rsidRPr="00701FCD">
        <w:rPr>
          <w:rFonts w:ascii="方正小标宋简体" w:eastAsia="方正小标宋简体" w:hAnsiTheme="majorEastAsia" w:hint="eastAsia"/>
          <w:b/>
          <w:sz w:val="44"/>
          <w:szCs w:val="44"/>
        </w:rPr>
        <w:t>年司法公正常德行活动</w:t>
      </w:r>
      <w:r w:rsidR="005E6BFA" w:rsidRPr="00701FCD">
        <w:rPr>
          <w:rFonts w:ascii="方正小标宋简体" w:eastAsia="方正小标宋简体" w:hAnsiTheme="majorEastAsia" w:hint="eastAsia"/>
          <w:b/>
          <w:sz w:val="44"/>
          <w:szCs w:val="44"/>
        </w:rPr>
        <w:t>的表彰</w:t>
      </w:r>
      <w:r w:rsidRPr="00701FCD">
        <w:rPr>
          <w:rFonts w:ascii="方正小标宋简体" w:eastAsia="方正小标宋简体" w:hAnsiTheme="majorEastAsia" w:hint="eastAsia"/>
          <w:b/>
          <w:sz w:val="44"/>
          <w:szCs w:val="44"/>
        </w:rPr>
        <w:t>通报</w:t>
      </w:r>
    </w:p>
    <w:p w:rsidR="003362BC" w:rsidRPr="008C1BBD" w:rsidRDefault="003362BC" w:rsidP="002D4D05">
      <w:pPr>
        <w:spacing w:line="576" w:lineRule="exact"/>
        <w:jc w:val="center"/>
        <w:rPr>
          <w:b/>
          <w:sz w:val="44"/>
          <w:szCs w:val="44"/>
        </w:rPr>
      </w:pPr>
    </w:p>
    <w:p w:rsidR="000B50C9" w:rsidRPr="00701FCD" w:rsidRDefault="000B50C9" w:rsidP="000B50C9">
      <w:pPr>
        <w:spacing w:line="576" w:lineRule="exact"/>
        <w:jc w:val="center"/>
        <w:rPr>
          <w:rFonts w:eastAsia="方正楷体简体"/>
          <w:sz w:val="32"/>
          <w:szCs w:val="32"/>
        </w:rPr>
      </w:pPr>
      <w:r w:rsidRPr="00701FCD">
        <w:rPr>
          <w:rFonts w:eastAsia="方正楷体简体"/>
          <w:sz w:val="32"/>
          <w:szCs w:val="32"/>
        </w:rPr>
        <w:t>常司行办发〔</w:t>
      </w:r>
      <w:r w:rsidR="003B786C" w:rsidRPr="00701FCD">
        <w:rPr>
          <w:rFonts w:eastAsia="方正楷体简体"/>
          <w:sz w:val="32"/>
          <w:szCs w:val="32"/>
        </w:rPr>
        <w:t>2020</w:t>
      </w:r>
      <w:r w:rsidRPr="00701FCD">
        <w:rPr>
          <w:rFonts w:eastAsia="方正楷体简体"/>
          <w:sz w:val="32"/>
          <w:szCs w:val="32"/>
        </w:rPr>
        <w:t>〕</w:t>
      </w:r>
      <w:r w:rsidR="003B786C" w:rsidRPr="00701FCD">
        <w:rPr>
          <w:rFonts w:eastAsia="方正楷体简体"/>
          <w:sz w:val="32"/>
          <w:szCs w:val="32"/>
        </w:rPr>
        <w:t>1</w:t>
      </w:r>
      <w:r w:rsidRPr="00701FCD">
        <w:rPr>
          <w:rFonts w:eastAsia="方正楷体简体"/>
          <w:sz w:val="32"/>
          <w:szCs w:val="32"/>
        </w:rPr>
        <w:t>号</w:t>
      </w:r>
    </w:p>
    <w:p w:rsidR="000B50C9" w:rsidRPr="008C1BBD" w:rsidRDefault="000B50C9" w:rsidP="002D4D05">
      <w:pPr>
        <w:spacing w:line="576" w:lineRule="exact"/>
        <w:jc w:val="center"/>
        <w:rPr>
          <w:b/>
          <w:sz w:val="44"/>
          <w:szCs w:val="44"/>
        </w:rPr>
      </w:pPr>
    </w:p>
    <w:p w:rsidR="003814E8" w:rsidRPr="008C1BBD" w:rsidRDefault="003814E8" w:rsidP="00701FCD">
      <w:pPr>
        <w:spacing w:line="576" w:lineRule="exact"/>
        <w:rPr>
          <w:rFonts w:eastAsia="方正仿宋简体"/>
          <w:sz w:val="32"/>
          <w:szCs w:val="32"/>
        </w:rPr>
      </w:pPr>
      <w:r w:rsidRPr="00701FCD">
        <w:rPr>
          <w:rFonts w:eastAsia="方正仿宋简体"/>
          <w:spacing w:val="-10"/>
          <w:sz w:val="32"/>
          <w:szCs w:val="32"/>
        </w:rPr>
        <w:t>司法公正常德行活动组委会各成员单位、各区县（市）</w:t>
      </w:r>
      <w:r w:rsidR="00A52C5C" w:rsidRPr="00701FCD">
        <w:rPr>
          <w:rFonts w:eastAsia="方正仿宋简体"/>
          <w:spacing w:val="-10"/>
          <w:sz w:val="32"/>
          <w:szCs w:val="32"/>
        </w:rPr>
        <w:t>活动</w:t>
      </w:r>
      <w:r w:rsidRPr="00701FCD">
        <w:rPr>
          <w:rFonts w:eastAsia="方正仿宋简体"/>
          <w:spacing w:val="-10"/>
          <w:sz w:val="32"/>
          <w:szCs w:val="32"/>
        </w:rPr>
        <w:t>组委会</w:t>
      </w:r>
      <w:r w:rsidRPr="008C1BBD">
        <w:rPr>
          <w:rFonts w:eastAsia="方正仿宋简体"/>
          <w:sz w:val="32"/>
          <w:szCs w:val="32"/>
        </w:rPr>
        <w:t>：</w:t>
      </w:r>
    </w:p>
    <w:p w:rsidR="009A130B" w:rsidRPr="008C1BBD" w:rsidRDefault="000B50C9" w:rsidP="00701FCD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8C1BBD">
        <w:rPr>
          <w:rFonts w:ascii="Times New Roman" w:eastAsia="方正仿宋简体" w:hAnsi="Times New Roman" w:cs="Times New Roman"/>
          <w:sz w:val="32"/>
          <w:szCs w:val="32"/>
        </w:rPr>
        <w:t>201</w:t>
      </w:r>
      <w:r w:rsidR="005C7500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Pr="008C1BBD">
        <w:rPr>
          <w:rFonts w:ascii="Times New Roman" w:eastAsia="方正仿宋简体" w:hAnsi="Times New Roman" w:cs="Times New Roman"/>
          <w:sz w:val="32"/>
          <w:szCs w:val="32"/>
        </w:rPr>
        <w:t>年，司法公正常德行活动在</w:t>
      </w:r>
      <w:r w:rsidR="006B08F6" w:rsidRPr="008C1BBD">
        <w:rPr>
          <w:rFonts w:ascii="Times New Roman" w:eastAsia="方正仿宋简体" w:hAnsi="Times New Roman" w:cs="Times New Roman"/>
          <w:sz w:val="32"/>
          <w:szCs w:val="32"/>
        </w:rPr>
        <w:t>市委</w:t>
      </w:r>
      <w:r w:rsidR="00F14D21">
        <w:rPr>
          <w:rFonts w:ascii="Times New Roman" w:eastAsia="方正仿宋简体" w:hAnsi="Times New Roman" w:cs="Times New Roman" w:hint="eastAsia"/>
          <w:sz w:val="32"/>
          <w:szCs w:val="32"/>
        </w:rPr>
        <w:t>、市人大常委会</w:t>
      </w:r>
      <w:r w:rsidR="006B08F6" w:rsidRPr="008C1BBD">
        <w:rPr>
          <w:rFonts w:ascii="Times New Roman" w:eastAsia="方正仿宋简体" w:hAnsi="Times New Roman" w:cs="Times New Roman"/>
          <w:sz w:val="32"/>
          <w:szCs w:val="32"/>
        </w:rPr>
        <w:t>领导</w:t>
      </w:r>
      <w:r w:rsidR="00FA2B0F">
        <w:rPr>
          <w:rFonts w:ascii="Times New Roman" w:eastAsia="方正仿宋简体" w:hAnsi="Times New Roman" w:cs="Times New Roman" w:hint="eastAsia"/>
          <w:sz w:val="32"/>
          <w:szCs w:val="32"/>
        </w:rPr>
        <w:t>下，在</w:t>
      </w:r>
      <w:r w:rsidRPr="008C1BBD">
        <w:rPr>
          <w:rFonts w:ascii="Times New Roman" w:eastAsia="方正仿宋简体" w:hAnsi="Times New Roman" w:cs="Times New Roman"/>
          <w:sz w:val="32"/>
          <w:szCs w:val="32"/>
        </w:rPr>
        <w:t>市活动组委会精心组织下，各成员单位及各区县（市）活动组委会，紧紧围绕</w:t>
      </w:r>
      <w:r w:rsidRPr="008C1B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5C7500">
        <w:rPr>
          <w:rFonts w:ascii="Times New Roman" w:eastAsia="方正仿宋简体" w:hAnsi="Times New Roman" w:cs="Times New Roman" w:hint="eastAsia"/>
          <w:sz w:val="32"/>
          <w:szCs w:val="32"/>
        </w:rPr>
        <w:t>服务民营企业，助推经济发展环境优化</w:t>
      </w:r>
      <w:r w:rsidRPr="008C1B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6B08F6" w:rsidRPr="008C1BBD">
        <w:rPr>
          <w:rFonts w:ascii="Times New Roman" w:eastAsia="方正仿宋简体" w:hAnsi="Times New Roman" w:cs="Times New Roman"/>
          <w:sz w:val="32"/>
          <w:szCs w:val="32"/>
        </w:rPr>
        <w:t>活动</w:t>
      </w:r>
      <w:r w:rsidRPr="008C1BBD">
        <w:rPr>
          <w:rFonts w:ascii="Times New Roman" w:eastAsia="方正仿宋简体" w:hAnsi="Times New Roman" w:cs="Times New Roman"/>
          <w:sz w:val="32"/>
          <w:szCs w:val="32"/>
        </w:rPr>
        <w:t>主题，探索创新，扎实推进，取得了较好成效。</w:t>
      </w:r>
      <w:r w:rsidR="00CF66EB">
        <w:rPr>
          <w:rFonts w:ascii="Times New Roman" w:eastAsia="方正仿宋简体" w:hAnsi="Times New Roman" w:cs="Times New Roman" w:hint="eastAsia"/>
          <w:sz w:val="32"/>
          <w:szCs w:val="32"/>
        </w:rPr>
        <w:t>经</w:t>
      </w:r>
      <w:r w:rsidRPr="008C1BBD">
        <w:rPr>
          <w:rFonts w:ascii="Times New Roman" w:eastAsia="方正仿宋简体" w:hAnsi="Times New Roman" w:cs="Times New Roman"/>
          <w:sz w:val="32"/>
          <w:szCs w:val="32"/>
        </w:rPr>
        <w:t>司法公正常德行活动组委会办公室考核验收</w:t>
      </w:r>
      <w:r w:rsidR="00CF66EB">
        <w:rPr>
          <w:rFonts w:ascii="Times New Roman" w:eastAsia="方正仿宋简体" w:hAnsi="Times New Roman" w:cs="Times New Roman" w:hint="eastAsia"/>
          <w:sz w:val="32"/>
          <w:szCs w:val="32"/>
        </w:rPr>
        <w:t>、市直司法机关以及各区县市推荐，</w:t>
      </w:r>
      <w:r w:rsidR="005C7500">
        <w:rPr>
          <w:rFonts w:ascii="Times New Roman" w:eastAsia="方正仿宋简体" w:hAnsi="Times New Roman" w:cs="Times New Roman" w:hint="eastAsia"/>
          <w:sz w:val="32"/>
          <w:szCs w:val="32"/>
        </w:rPr>
        <w:t>评选出了先进典型</w:t>
      </w:r>
      <w:r w:rsidRPr="008C1BBD">
        <w:rPr>
          <w:rFonts w:ascii="Times New Roman" w:eastAsia="方正仿宋简体" w:hAnsi="Times New Roman" w:cs="Times New Roman"/>
          <w:sz w:val="32"/>
          <w:szCs w:val="32"/>
        </w:rPr>
        <w:t>。现</w:t>
      </w:r>
      <w:r w:rsidR="005C7500">
        <w:rPr>
          <w:rFonts w:ascii="Times New Roman" w:eastAsia="方正仿宋简体" w:hAnsi="Times New Roman" w:cs="Times New Roman" w:hint="eastAsia"/>
          <w:sz w:val="32"/>
          <w:szCs w:val="32"/>
        </w:rPr>
        <w:t>将结果</w:t>
      </w:r>
      <w:r w:rsidRPr="008C1BBD">
        <w:rPr>
          <w:rFonts w:ascii="Times New Roman" w:eastAsia="方正仿宋简体" w:hAnsi="Times New Roman" w:cs="Times New Roman"/>
          <w:sz w:val="32"/>
          <w:szCs w:val="32"/>
        </w:rPr>
        <w:t>通报如下：</w:t>
      </w:r>
    </w:p>
    <w:p w:rsidR="002C0344" w:rsidRPr="00FA2B0F" w:rsidRDefault="002C0344" w:rsidP="00701FCD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FA2B0F">
        <w:rPr>
          <w:rFonts w:ascii="黑体" w:eastAsia="黑体" w:hAnsi="黑体" w:cs="Times New Roman"/>
          <w:sz w:val="32"/>
          <w:szCs w:val="32"/>
        </w:rPr>
        <w:t>一、市直</w:t>
      </w:r>
      <w:r w:rsidR="005C7500" w:rsidRPr="00B0288E">
        <w:rPr>
          <w:rFonts w:ascii="Times New Roman" w:eastAsia="黑体" w:hAnsi="黑体" w:cs="Times New Roman"/>
          <w:sz w:val="32"/>
          <w:szCs w:val="32"/>
        </w:rPr>
        <w:t>先进司法单位</w:t>
      </w:r>
      <w:r w:rsidR="00B0288E" w:rsidRPr="00B0288E">
        <w:rPr>
          <w:rFonts w:ascii="Times New Roman" w:eastAsia="黑体" w:hAnsi="黑体" w:cs="Times New Roman"/>
          <w:sz w:val="32"/>
          <w:szCs w:val="32"/>
        </w:rPr>
        <w:t>（</w:t>
      </w:r>
      <w:r w:rsidR="00B0288E" w:rsidRPr="00B0288E">
        <w:rPr>
          <w:rFonts w:ascii="Times New Roman" w:eastAsia="黑体" w:hAnsi="Times New Roman" w:cs="Times New Roman"/>
          <w:sz w:val="32"/>
          <w:szCs w:val="32"/>
        </w:rPr>
        <w:t>4</w:t>
      </w:r>
      <w:r w:rsidR="00B0288E" w:rsidRPr="00B0288E">
        <w:rPr>
          <w:rFonts w:ascii="Times New Roman" w:eastAsia="黑体" w:hAnsi="Times New Roman" w:cs="Times New Roman"/>
          <w:sz w:val="32"/>
          <w:szCs w:val="32"/>
        </w:rPr>
        <w:t>个</w:t>
      </w:r>
      <w:r w:rsidR="00B0288E" w:rsidRPr="00B0288E">
        <w:rPr>
          <w:rFonts w:ascii="Times New Roman" w:eastAsia="黑体" w:hAnsi="黑体" w:cs="Times New Roman"/>
          <w:sz w:val="32"/>
          <w:szCs w:val="32"/>
        </w:rPr>
        <w:t>）</w:t>
      </w:r>
      <w:r w:rsidRPr="00FA2B0F">
        <w:rPr>
          <w:rFonts w:ascii="黑体" w:eastAsia="黑体" w:hAnsi="黑体" w:cs="Times New Roman"/>
          <w:sz w:val="32"/>
          <w:szCs w:val="32"/>
        </w:rPr>
        <w:t>：</w:t>
      </w:r>
    </w:p>
    <w:p w:rsidR="00F14D21" w:rsidRDefault="005C7500" w:rsidP="00701FCD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市中级人民法院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 w:rsidR="000F2F7C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="00701FCD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市公安局</w:t>
      </w:r>
      <w:r w:rsidR="00F14D21"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</w:p>
    <w:p w:rsidR="00B9792B" w:rsidRPr="008C1BBD" w:rsidRDefault="00F14D21" w:rsidP="00701FCD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白洋堤地区</w:t>
      </w:r>
      <w:r w:rsidR="000F2F7C">
        <w:rPr>
          <w:rFonts w:ascii="Times New Roman" w:eastAsia="方正仿宋简体" w:hAnsi="Times New Roman" w:cs="Times New Roman" w:hint="eastAsia"/>
          <w:sz w:val="32"/>
          <w:szCs w:val="32"/>
        </w:rPr>
        <w:t>人民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检察院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701FCD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市交警支队</w:t>
      </w:r>
    </w:p>
    <w:p w:rsidR="002C0344" w:rsidRPr="00FA2B0F" w:rsidRDefault="002C0344" w:rsidP="00701FCD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FA2B0F">
        <w:rPr>
          <w:rFonts w:ascii="黑体" w:eastAsia="黑体" w:hAnsi="黑体" w:cs="Times New Roman"/>
          <w:sz w:val="32"/>
          <w:szCs w:val="32"/>
        </w:rPr>
        <w:t>二、区县（市）</w:t>
      </w:r>
      <w:r w:rsidR="005C7500" w:rsidRPr="00FA2B0F">
        <w:rPr>
          <w:rFonts w:ascii="黑体" w:eastAsia="黑体" w:hAnsi="黑体" w:cs="Times New Roman" w:hint="eastAsia"/>
          <w:sz w:val="32"/>
          <w:szCs w:val="32"/>
        </w:rPr>
        <w:t>先进</w:t>
      </w:r>
      <w:r w:rsidRPr="00FA2B0F">
        <w:rPr>
          <w:rFonts w:ascii="黑体" w:eastAsia="黑体" w:hAnsi="黑体" w:cs="Times New Roman"/>
          <w:sz w:val="32"/>
          <w:szCs w:val="32"/>
        </w:rPr>
        <w:t>活动组委会</w:t>
      </w:r>
      <w:r w:rsidR="00B0288E">
        <w:rPr>
          <w:rFonts w:ascii="黑体" w:eastAsia="黑体" w:hAnsi="黑体" w:cs="Times New Roman" w:hint="eastAsia"/>
          <w:sz w:val="32"/>
          <w:szCs w:val="32"/>
        </w:rPr>
        <w:t>（</w:t>
      </w:r>
      <w:r w:rsidR="00B0288E" w:rsidRPr="00B0288E">
        <w:rPr>
          <w:rFonts w:ascii="Times New Roman" w:eastAsia="黑体" w:hAnsi="Times New Roman" w:cs="Times New Roman"/>
          <w:sz w:val="32"/>
          <w:szCs w:val="32"/>
        </w:rPr>
        <w:t>4</w:t>
      </w:r>
      <w:r w:rsidR="00B0288E" w:rsidRPr="00B0288E">
        <w:rPr>
          <w:rFonts w:ascii="Times New Roman" w:eastAsia="黑体" w:hAnsi="黑体" w:cs="Times New Roman"/>
          <w:sz w:val="32"/>
          <w:szCs w:val="32"/>
        </w:rPr>
        <w:t>个</w:t>
      </w:r>
      <w:r w:rsidR="00B0288E">
        <w:rPr>
          <w:rFonts w:ascii="黑体" w:eastAsia="黑体" w:hAnsi="黑体" w:cs="Times New Roman" w:hint="eastAsia"/>
          <w:sz w:val="32"/>
          <w:szCs w:val="32"/>
        </w:rPr>
        <w:t>）</w:t>
      </w:r>
      <w:r w:rsidRPr="00FA2B0F">
        <w:rPr>
          <w:rFonts w:ascii="黑体" w:eastAsia="黑体" w:hAnsi="黑体" w:cs="Times New Roman"/>
          <w:sz w:val="32"/>
          <w:szCs w:val="32"/>
        </w:rPr>
        <w:t>：</w:t>
      </w:r>
    </w:p>
    <w:p w:rsidR="002C0344" w:rsidRDefault="005C7500" w:rsidP="00701FCD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澧县、桃源、武陵、石门</w:t>
      </w:r>
    </w:p>
    <w:p w:rsidR="005C7500" w:rsidRPr="00FA2B0F" w:rsidRDefault="005C7500" w:rsidP="00701FCD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FA2B0F">
        <w:rPr>
          <w:rFonts w:ascii="黑体" w:eastAsia="黑体" w:hAnsi="黑体" w:cs="Times New Roman" w:hint="eastAsia"/>
          <w:sz w:val="32"/>
          <w:szCs w:val="32"/>
        </w:rPr>
        <w:t>三、基层先进司法单位</w:t>
      </w:r>
      <w:r w:rsidR="00B0288E">
        <w:rPr>
          <w:rFonts w:ascii="黑体" w:eastAsia="黑体" w:hAnsi="黑体" w:cs="Times New Roman" w:hint="eastAsia"/>
          <w:sz w:val="32"/>
          <w:szCs w:val="32"/>
        </w:rPr>
        <w:t>（</w:t>
      </w:r>
      <w:r w:rsidR="00B0288E" w:rsidRPr="00B0288E">
        <w:rPr>
          <w:rFonts w:ascii="Times New Roman" w:eastAsia="黑体" w:hAnsi="Times New Roman" w:cs="Times New Roman"/>
          <w:sz w:val="32"/>
          <w:szCs w:val="32"/>
        </w:rPr>
        <w:t>9</w:t>
      </w:r>
      <w:r w:rsidR="00B0288E" w:rsidRPr="00B0288E">
        <w:rPr>
          <w:rFonts w:ascii="Times New Roman" w:eastAsia="黑体" w:hAnsi="黑体" w:cs="Times New Roman"/>
          <w:sz w:val="32"/>
          <w:szCs w:val="32"/>
        </w:rPr>
        <w:t>个</w:t>
      </w:r>
      <w:r w:rsidR="00B0288E">
        <w:rPr>
          <w:rFonts w:ascii="黑体" w:eastAsia="黑体" w:hAnsi="黑体" w:cs="Times New Roman" w:hint="eastAsia"/>
          <w:sz w:val="32"/>
          <w:szCs w:val="32"/>
        </w:rPr>
        <w:t>）</w:t>
      </w:r>
      <w:r w:rsidRPr="00FA2B0F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701FCD" w:rsidRDefault="003B786C" w:rsidP="00701FCD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武陵区人民法院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 w:rsidR="00701FCD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701FCD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="005C7500">
        <w:rPr>
          <w:rFonts w:ascii="Times New Roman" w:eastAsia="方正仿宋简体" w:hAnsi="Times New Roman" w:cs="Times New Roman" w:hint="eastAsia"/>
          <w:sz w:val="32"/>
          <w:szCs w:val="32"/>
        </w:rPr>
        <w:t>鼎城区公安局</w:t>
      </w:r>
      <w:r w:rsidR="005C7500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</w:p>
    <w:p w:rsidR="00701FCD" w:rsidRDefault="003B786C" w:rsidP="00701FCD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汉寿县人民法院</w:t>
      </w:r>
      <w:r w:rsidR="00701FCD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</w:t>
      </w:r>
      <w:r w:rsidR="005C7500">
        <w:rPr>
          <w:rFonts w:ascii="Times New Roman" w:eastAsia="方正仿宋简体" w:hAnsi="Times New Roman" w:cs="Times New Roman" w:hint="eastAsia"/>
          <w:sz w:val="32"/>
          <w:szCs w:val="32"/>
        </w:rPr>
        <w:t>桃源县人民检察院</w:t>
      </w:r>
      <w:r w:rsidR="005C7500"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</w:p>
    <w:p w:rsidR="003B786C" w:rsidRDefault="003B786C" w:rsidP="00701FCD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临澧县司法局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</w:t>
      </w:r>
      <w:r w:rsidR="00701FCD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石门县司法局</w:t>
      </w:r>
    </w:p>
    <w:p w:rsidR="00701FCD" w:rsidRDefault="005C7500" w:rsidP="00701FCD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澧县人民检察院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 w:rsidR="003B786C"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 w:rsidR="00701FCD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</w:t>
      </w:r>
      <w:r w:rsidR="003B786C">
        <w:rPr>
          <w:rFonts w:ascii="Times New Roman" w:eastAsia="方正仿宋简体" w:hAnsi="Times New Roman" w:cs="Times New Roman" w:hint="eastAsia"/>
          <w:sz w:val="32"/>
          <w:szCs w:val="32"/>
        </w:rPr>
        <w:t>安乡县人民法院</w:t>
      </w:r>
      <w:r w:rsidR="003B786C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</w:p>
    <w:p w:rsidR="005C7500" w:rsidRPr="005C7500" w:rsidRDefault="003B786C" w:rsidP="00701FCD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津市市公安局</w:t>
      </w:r>
    </w:p>
    <w:p w:rsidR="003814E8" w:rsidRPr="008C1BBD" w:rsidRDefault="00A52C5C" w:rsidP="00B0288E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8C1BBD">
        <w:rPr>
          <w:rFonts w:ascii="Times New Roman" w:eastAsia="方正仿宋简体" w:hAnsi="Times New Roman" w:cs="Times New Roman"/>
          <w:sz w:val="32"/>
          <w:szCs w:val="32"/>
        </w:rPr>
        <w:t>各成员单位、各区县（市）活动组委会要高度重视</w:t>
      </w:r>
      <w:r w:rsidR="000B50C9" w:rsidRPr="008C1BBD">
        <w:rPr>
          <w:rFonts w:ascii="Times New Roman" w:eastAsia="方正仿宋简体" w:hAnsi="Times New Roman" w:cs="Times New Roman"/>
          <w:sz w:val="32"/>
          <w:szCs w:val="32"/>
        </w:rPr>
        <w:t>司法公正常德行活动，</w:t>
      </w:r>
      <w:r w:rsidRPr="008C1BBD">
        <w:rPr>
          <w:rFonts w:ascii="Times New Roman" w:eastAsia="方正仿宋简体" w:hAnsi="Times New Roman" w:cs="Times New Roman"/>
          <w:sz w:val="32"/>
          <w:szCs w:val="32"/>
        </w:rPr>
        <w:t>按照市活动组委会方案及本地区本单位的实施方案要求，</w:t>
      </w:r>
      <w:r w:rsidR="000B50C9" w:rsidRPr="008C1BBD">
        <w:rPr>
          <w:rFonts w:ascii="Times New Roman" w:eastAsia="方正仿宋简体" w:hAnsi="Times New Roman" w:cs="Times New Roman"/>
          <w:sz w:val="32"/>
          <w:szCs w:val="32"/>
        </w:rPr>
        <w:t>扎实履职，</w:t>
      </w:r>
      <w:r w:rsidR="001F7A60" w:rsidRPr="008C1BBD">
        <w:rPr>
          <w:rFonts w:ascii="Times New Roman" w:eastAsia="方正仿宋简体" w:hAnsi="Times New Roman" w:cs="Times New Roman"/>
          <w:sz w:val="32"/>
          <w:szCs w:val="32"/>
        </w:rPr>
        <w:t>务实创新，切实把</w:t>
      </w:r>
      <w:r w:rsidR="00FA2B0F">
        <w:rPr>
          <w:rFonts w:ascii="Times New Roman" w:eastAsia="方正仿宋简体" w:hAnsi="Times New Roman" w:cs="Times New Roman" w:hint="eastAsia"/>
          <w:sz w:val="32"/>
          <w:szCs w:val="32"/>
        </w:rPr>
        <w:t>2020</w:t>
      </w:r>
      <w:r w:rsidR="00FA2B0F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1F7A60" w:rsidRPr="008C1BBD">
        <w:rPr>
          <w:rFonts w:ascii="Times New Roman" w:eastAsia="方正仿宋简体" w:hAnsi="Times New Roman" w:cs="Times New Roman"/>
          <w:sz w:val="32"/>
          <w:szCs w:val="32"/>
        </w:rPr>
        <w:t>司法公正常德行活动引向深入</w:t>
      </w:r>
      <w:r w:rsidR="003814E8" w:rsidRPr="008C1BBD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3362BC" w:rsidRPr="008C1BBD" w:rsidRDefault="003362BC" w:rsidP="00701FCD">
      <w:pPr>
        <w:spacing w:line="576" w:lineRule="exact"/>
        <w:ind w:firstLineChars="200" w:firstLine="640"/>
        <w:rPr>
          <w:rFonts w:eastAsia="方正仿宋简体"/>
          <w:sz w:val="32"/>
          <w:szCs w:val="32"/>
        </w:rPr>
      </w:pPr>
    </w:p>
    <w:p w:rsidR="003362BC" w:rsidRPr="008C1BBD" w:rsidRDefault="003362BC" w:rsidP="00701FCD">
      <w:pPr>
        <w:spacing w:line="576" w:lineRule="exact"/>
        <w:ind w:firstLineChars="200" w:firstLine="640"/>
        <w:rPr>
          <w:rFonts w:eastAsia="方正仿宋简体"/>
          <w:sz w:val="32"/>
          <w:szCs w:val="32"/>
        </w:rPr>
      </w:pPr>
    </w:p>
    <w:p w:rsidR="003814E8" w:rsidRPr="008C1BBD" w:rsidRDefault="003362BC" w:rsidP="00701FCD">
      <w:pPr>
        <w:spacing w:line="576" w:lineRule="exact"/>
        <w:ind w:firstLineChars="200" w:firstLine="640"/>
        <w:jc w:val="right"/>
        <w:rPr>
          <w:rFonts w:eastAsia="方正仿宋简体"/>
          <w:sz w:val="32"/>
          <w:szCs w:val="32"/>
        </w:rPr>
      </w:pPr>
      <w:r w:rsidRPr="008C1BBD">
        <w:rPr>
          <w:rFonts w:eastAsia="方正仿宋简体"/>
          <w:sz w:val="32"/>
          <w:szCs w:val="32"/>
        </w:rPr>
        <w:t>司法公正常德行</w:t>
      </w:r>
      <w:r w:rsidR="000B50C9" w:rsidRPr="008C1BBD">
        <w:rPr>
          <w:rFonts w:eastAsia="方正仿宋简体"/>
          <w:sz w:val="32"/>
          <w:szCs w:val="32"/>
        </w:rPr>
        <w:t>活动</w:t>
      </w:r>
      <w:r w:rsidRPr="008C1BBD">
        <w:rPr>
          <w:rFonts w:eastAsia="方正仿宋简体"/>
          <w:sz w:val="32"/>
          <w:szCs w:val="32"/>
        </w:rPr>
        <w:t>组织委员会</w:t>
      </w:r>
      <w:r w:rsidR="001F7A60" w:rsidRPr="008C1BBD">
        <w:rPr>
          <w:rFonts w:eastAsia="方正仿宋简体"/>
          <w:sz w:val="32"/>
          <w:szCs w:val="32"/>
        </w:rPr>
        <w:t>办公室</w:t>
      </w:r>
    </w:p>
    <w:p w:rsidR="001F7A60" w:rsidRPr="008C1BBD" w:rsidRDefault="00701FCD" w:rsidP="00701FCD">
      <w:pPr>
        <w:spacing w:line="576" w:lineRule="exact"/>
        <w:ind w:firstLineChars="200" w:firstLine="640"/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</w:t>
      </w:r>
      <w:r w:rsidR="001F7A60" w:rsidRPr="008C1BBD">
        <w:rPr>
          <w:rFonts w:eastAsia="方正仿宋简体"/>
          <w:sz w:val="32"/>
          <w:szCs w:val="32"/>
        </w:rPr>
        <w:t>20</w:t>
      </w:r>
      <w:r w:rsidR="003B786C">
        <w:rPr>
          <w:rFonts w:eastAsia="方正仿宋简体" w:hint="eastAsia"/>
          <w:sz w:val="32"/>
          <w:szCs w:val="32"/>
        </w:rPr>
        <w:t>20</w:t>
      </w:r>
      <w:r w:rsidR="001F7A60" w:rsidRPr="008C1BBD">
        <w:rPr>
          <w:rFonts w:eastAsia="方正仿宋简体"/>
          <w:sz w:val="32"/>
          <w:szCs w:val="32"/>
        </w:rPr>
        <w:t>年</w:t>
      </w:r>
      <w:r w:rsidR="003B786C">
        <w:rPr>
          <w:rFonts w:eastAsia="方正仿宋简体" w:hint="eastAsia"/>
          <w:sz w:val="32"/>
          <w:szCs w:val="32"/>
        </w:rPr>
        <w:t>3</w:t>
      </w:r>
      <w:r w:rsidR="001F7A60" w:rsidRPr="008C1BBD">
        <w:rPr>
          <w:rFonts w:eastAsia="方正仿宋简体"/>
          <w:sz w:val="32"/>
          <w:szCs w:val="32"/>
        </w:rPr>
        <w:t>月</w:t>
      </w:r>
      <w:r w:rsidR="003B786C">
        <w:rPr>
          <w:rFonts w:eastAsia="方正仿宋简体" w:hint="eastAsia"/>
          <w:sz w:val="32"/>
          <w:szCs w:val="32"/>
        </w:rPr>
        <w:t>3</w:t>
      </w:r>
      <w:r w:rsidR="001F7A60" w:rsidRPr="008C1BBD">
        <w:rPr>
          <w:rFonts w:eastAsia="方正仿宋简体"/>
          <w:sz w:val="32"/>
          <w:szCs w:val="32"/>
        </w:rPr>
        <w:t>日</w:t>
      </w:r>
    </w:p>
    <w:sectPr w:rsidR="001F7A60" w:rsidRPr="008C1BBD" w:rsidSect="002D4D05"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A4A" w:rsidRDefault="009F4A4A" w:rsidP="00292060">
      <w:r>
        <w:separator/>
      </w:r>
    </w:p>
  </w:endnote>
  <w:endnote w:type="continuationSeparator" w:id="1">
    <w:p w:rsidR="009F4A4A" w:rsidRDefault="009F4A4A" w:rsidP="00292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A4A" w:rsidRDefault="009F4A4A" w:rsidP="00292060">
      <w:r>
        <w:separator/>
      </w:r>
    </w:p>
  </w:footnote>
  <w:footnote w:type="continuationSeparator" w:id="1">
    <w:p w:rsidR="009F4A4A" w:rsidRDefault="009F4A4A" w:rsidP="00292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4E8"/>
    <w:rsid w:val="0002296F"/>
    <w:rsid w:val="00056626"/>
    <w:rsid w:val="00072221"/>
    <w:rsid w:val="0009593E"/>
    <w:rsid w:val="000B50C9"/>
    <w:rsid w:val="000B6252"/>
    <w:rsid w:val="000F2F7C"/>
    <w:rsid w:val="0010652E"/>
    <w:rsid w:val="0011060C"/>
    <w:rsid w:val="0013351A"/>
    <w:rsid w:val="00162552"/>
    <w:rsid w:val="0019095D"/>
    <w:rsid w:val="001A1949"/>
    <w:rsid w:val="001B2BEC"/>
    <w:rsid w:val="001E2736"/>
    <w:rsid w:val="001F7A60"/>
    <w:rsid w:val="002225A9"/>
    <w:rsid w:val="00292060"/>
    <w:rsid w:val="002C0344"/>
    <w:rsid w:val="002D4D05"/>
    <w:rsid w:val="002F2624"/>
    <w:rsid w:val="002F2947"/>
    <w:rsid w:val="0030286A"/>
    <w:rsid w:val="003362BC"/>
    <w:rsid w:val="00352E03"/>
    <w:rsid w:val="003639D1"/>
    <w:rsid w:val="003814E8"/>
    <w:rsid w:val="0038333D"/>
    <w:rsid w:val="00387037"/>
    <w:rsid w:val="003B786C"/>
    <w:rsid w:val="003D63B1"/>
    <w:rsid w:val="00422BB4"/>
    <w:rsid w:val="004250A4"/>
    <w:rsid w:val="00436FB0"/>
    <w:rsid w:val="0046697D"/>
    <w:rsid w:val="004767BE"/>
    <w:rsid w:val="005C7500"/>
    <w:rsid w:val="005E6BFA"/>
    <w:rsid w:val="005E6DE5"/>
    <w:rsid w:val="00670AB1"/>
    <w:rsid w:val="006B08F6"/>
    <w:rsid w:val="00701FCD"/>
    <w:rsid w:val="00706F44"/>
    <w:rsid w:val="00712A00"/>
    <w:rsid w:val="007255EE"/>
    <w:rsid w:val="007A6E00"/>
    <w:rsid w:val="007B29A7"/>
    <w:rsid w:val="007F4BA0"/>
    <w:rsid w:val="00857470"/>
    <w:rsid w:val="008A074B"/>
    <w:rsid w:val="008C1BBD"/>
    <w:rsid w:val="008D7353"/>
    <w:rsid w:val="009407B8"/>
    <w:rsid w:val="009A130B"/>
    <w:rsid w:val="009B102C"/>
    <w:rsid w:val="009B2BD5"/>
    <w:rsid w:val="009E089E"/>
    <w:rsid w:val="009F4A4A"/>
    <w:rsid w:val="009F621C"/>
    <w:rsid w:val="00A3714D"/>
    <w:rsid w:val="00A52C5C"/>
    <w:rsid w:val="00AA6A69"/>
    <w:rsid w:val="00AD2895"/>
    <w:rsid w:val="00B0288E"/>
    <w:rsid w:val="00B16ED1"/>
    <w:rsid w:val="00B20873"/>
    <w:rsid w:val="00B452FD"/>
    <w:rsid w:val="00B7771E"/>
    <w:rsid w:val="00B9792B"/>
    <w:rsid w:val="00C164C8"/>
    <w:rsid w:val="00C26F26"/>
    <w:rsid w:val="00C33CD7"/>
    <w:rsid w:val="00C7088F"/>
    <w:rsid w:val="00CF66EB"/>
    <w:rsid w:val="00D53F0C"/>
    <w:rsid w:val="00DB2B8D"/>
    <w:rsid w:val="00DB64D8"/>
    <w:rsid w:val="00E2347E"/>
    <w:rsid w:val="00E4507F"/>
    <w:rsid w:val="00E70B5C"/>
    <w:rsid w:val="00EF00B7"/>
    <w:rsid w:val="00F02C15"/>
    <w:rsid w:val="00F14D21"/>
    <w:rsid w:val="00F17A70"/>
    <w:rsid w:val="00F23FFE"/>
    <w:rsid w:val="00F50012"/>
    <w:rsid w:val="00F73473"/>
    <w:rsid w:val="00F85380"/>
    <w:rsid w:val="00F87D1A"/>
    <w:rsid w:val="00FA2B0F"/>
    <w:rsid w:val="00FA6E96"/>
    <w:rsid w:val="00FC4203"/>
    <w:rsid w:val="00FD425A"/>
    <w:rsid w:val="00FE15AF"/>
    <w:rsid w:val="00FE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0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9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2060"/>
    <w:rPr>
      <w:kern w:val="2"/>
      <w:sz w:val="18"/>
      <w:szCs w:val="18"/>
    </w:rPr>
  </w:style>
  <w:style w:type="paragraph" w:styleId="a5">
    <w:name w:val="footer"/>
    <w:basedOn w:val="a"/>
    <w:link w:val="Char0"/>
    <w:rsid w:val="00292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20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ivviw</cp:lastModifiedBy>
  <cp:revision>16</cp:revision>
  <cp:lastPrinted>2020-03-12T09:06:00Z</cp:lastPrinted>
  <dcterms:created xsi:type="dcterms:W3CDTF">2018-04-16T07:26:00Z</dcterms:created>
  <dcterms:modified xsi:type="dcterms:W3CDTF">2020-03-12T09:07:00Z</dcterms:modified>
</cp:coreProperties>
</file>