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关于《</w:t>
      </w:r>
      <w:r>
        <w:rPr>
          <w:rFonts w:hint="default" w:ascii="Times New Roman" w:hAnsi="Times New Roman" w:eastAsia="方正小标宋简体" w:cs="Times New Roman"/>
          <w:b w:val="0"/>
          <w:bCs w:val="0"/>
          <w:color w:val="auto"/>
          <w:sz w:val="44"/>
          <w:szCs w:val="44"/>
        </w:rPr>
        <w:t>常德市合成生物</w:t>
      </w:r>
      <w:r>
        <w:rPr>
          <w:rFonts w:hint="default" w:ascii="Times New Roman" w:hAnsi="Times New Roman" w:eastAsia="方正小标宋简体" w:cs="Times New Roman"/>
          <w:b w:val="0"/>
          <w:bCs w:val="0"/>
          <w:color w:val="auto"/>
          <w:sz w:val="44"/>
          <w:szCs w:val="44"/>
          <w:lang w:eastAsia="zh-CN"/>
        </w:rPr>
        <w:t>制造</w:t>
      </w:r>
      <w:r>
        <w:rPr>
          <w:rFonts w:hint="default" w:ascii="Times New Roman" w:hAnsi="Times New Roman" w:eastAsia="方正小标宋简体" w:cs="Times New Roman"/>
          <w:b w:val="0"/>
          <w:bCs w:val="0"/>
          <w:color w:val="auto"/>
          <w:sz w:val="44"/>
          <w:szCs w:val="44"/>
        </w:rPr>
        <w:t>产业发展促进条例</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val="0"/>
          <w:bCs w:val="0"/>
          <w:color w:val="auto"/>
          <w:sz w:val="44"/>
          <w:szCs w:val="44"/>
          <w:u w:val="none"/>
          <w:lang w:val="en-US" w:eastAsia="zh-CN"/>
        </w:rPr>
      </w:pPr>
      <w:r>
        <w:rPr>
          <w:rFonts w:hint="default" w:ascii="Times New Roman" w:hAnsi="Times New Roman" w:eastAsia="方正小标宋简体" w:cs="Times New Roman"/>
          <w:b w:val="0"/>
          <w:bCs w:val="0"/>
          <w:color w:val="auto"/>
          <w:sz w:val="44"/>
          <w:szCs w:val="44"/>
          <w:u w:val="none"/>
          <w:lang w:val="zh-CN"/>
        </w:rPr>
        <w:t>（草案</w:t>
      </w:r>
      <w:r>
        <w:rPr>
          <w:rFonts w:hint="eastAsia" w:ascii="方正小标宋简体" w:hAnsi="方正小标宋简体" w:eastAsia="方正小标宋简体" w:cs="方正小标宋简体"/>
          <w:b w:val="0"/>
          <w:bCs w:val="0"/>
          <w:color w:val="auto"/>
          <w:sz w:val="44"/>
          <w:szCs w:val="44"/>
          <w:u w:val="none"/>
          <w:lang w:val="zh-CN"/>
        </w:rPr>
        <w:t>·</w:t>
      </w:r>
      <w:r>
        <w:rPr>
          <w:rFonts w:hint="default" w:ascii="Times New Roman" w:hAnsi="Times New Roman" w:eastAsia="方正小标宋简体" w:cs="Times New Roman"/>
          <w:b w:val="0"/>
          <w:bCs w:val="0"/>
          <w:color w:val="auto"/>
          <w:sz w:val="44"/>
          <w:szCs w:val="44"/>
          <w:u w:val="none"/>
          <w:lang w:val="zh-CN"/>
        </w:rPr>
        <w:t>二次审议稿）》</w:t>
      </w:r>
      <w:r>
        <w:rPr>
          <w:rFonts w:hint="default" w:ascii="Times New Roman" w:hAnsi="Times New Roman" w:eastAsia="方正小标宋简体" w:cs="Times New Roman"/>
          <w:b w:val="0"/>
          <w:bCs w:val="0"/>
          <w:color w:val="auto"/>
          <w:sz w:val="44"/>
          <w:szCs w:val="44"/>
          <w:u w:val="none"/>
          <w:lang w:val="en-US" w:eastAsia="zh-CN"/>
        </w:rPr>
        <w:t>修改情况</w:t>
      </w:r>
      <w:r>
        <w:rPr>
          <w:rFonts w:hint="default" w:ascii="Times New Roman" w:hAnsi="Times New Roman" w:eastAsia="方正小标宋简体" w:cs="Times New Roman"/>
          <w:b w:val="0"/>
          <w:bCs w:val="0"/>
          <w:color w:val="auto"/>
          <w:sz w:val="44"/>
          <w:szCs w:val="44"/>
          <w:u w:val="none"/>
        </w:rPr>
        <w:t>的</w:t>
      </w:r>
      <w:r>
        <w:rPr>
          <w:rFonts w:hint="default" w:ascii="Times New Roman" w:hAnsi="Times New Roman" w:eastAsia="方正小标宋简体" w:cs="Times New Roman"/>
          <w:b w:val="0"/>
          <w:bCs w:val="0"/>
          <w:color w:val="auto"/>
          <w:sz w:val="44"/>
          <w:szCs w:val="44"/>
          <w:u w:val="none"/>
          <w:lang w:val="en-US" w:eastAsia="zh-CN"/>
        </w:rPr>
        <w:t>汇报</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楷体简体" w:cs="Times New Roman"/>
          <w:b w:val="0"/>
          <w:bCs w:val="0"/>
          <w:color w:val="auto"/>
          <w:sz w:val="32"/>
          <w:szCs w:val="32"/>
          <w:u w:val="none"/>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楷体简体" w:cs="Times New Roman"/>
          <w:b w:val="0"/>
          <w:bCs w:val="0"/>
          <w:color w:val="auto"/>
          <w:sz w:val="32"/>
          <w:szCs w:val="32"/>
          <w:u w:val="none"/>
        </w:rPr>
      </w:pPr>
      <w:r>
        <w:rPr>
          <w:rFonts w:hint="default" w:ascii="Times New Roman" w:hAnsi="Times New Roman" w:eastAsia="方正楷体简体" w:cs="Times New Roman"/>
          <w:b w:val="0"/>
          <w:bCs w:val="0"/>
          <w:color w:val="auto"/>
          <w:sz w:val="32"/>
          <w:szCs w:val="32"/>
          <w:u w:val="none"/>
        </w:rPr>
        <w:t>——202</w:t>
      </w:r>
      <w:r>
        <w:rPr>
          <w:rFonts w:hint="default" w:ascii="Times New Roman" w:hAnsi="Times New Roman" w:eastAsia="方正楷体简体" w:cs="Times New Roman"/>
          <w:b w:val="0"/>
          <w:bCs w:val="0"/>
          <w:color w:val="auto"/>
          <w:sz w:val="32"/>
          <w:szCs w:val="32"/>
          <w:u w:val="none"/>
          <w:lang w:val="en-US" w:eastAsia="zh-CN"/>
        </w:rPr>
        <w:t>5</w:t>
      </w:r>
      <w:r>
        <w:rPr>
          <w:rFonts w:hint="default" w:ascii="Times New Roman" w:hAnsi="Times New Roman" w:eastAsia="方正楷体简体" w:cs="Times New Roman"/>
          <w:b w:val="0"/>
          <w:bCs w:val="0"/>
          <w:color w:val="auto"/>
          <w:sz w:val="32"/>
          <w:szCs w:val="32"/>
          <w:u w:val="none"/>
        </w:rPr>
        <w:t>年</w:t>
      </w:r>
      <w:r>
        <w:rPr>
          <w:rFonts w:hint="default" w:ascii="Times New Roman" w:hAnsi="Times New Roman" w:eastAsia="方正楷体简体" w:cs="Times New Roman"/>
          <w:b w:val="0"/>
          <w:bCs w:val="0"/>
          <w:color w:val="auto"/>
          <w:sz w:val="32"/>
          <w:szCs w:val="32"/>
          <w:u w:val="none"/>
          <w:lang w:val="en-US" w:eastAsia="zh-CN"/>
        </w:rPr>
        <w:t>4</w:t>
      </w:r>
      <w:r>
        <w:rPr>
          <w:rFonts w:hint="default" w:ascii="Times New Roman" w:hAnsi="Times New Roman" w:eastAsia="方正楷体简体" w:cs="Times New Roman"/>
          <w:b w:val="0"/>
          <w:bCs w:val="0"/>
          <w:color w:val="auto"/>
          <w:sz w:val="32"/>
          <w:szCs w:val="32"/>
          <w:u w:val="none"/>
        </w:rPr>
        <w:t>月</w:t>
      </w:r>
      <w:r>
        <w:rPr>
          <w:rFonts w:hint="default" w:ascii="Times New Roman" w:hAnsi="Times New Roman" w:eastAsia="方正楷体简体" w:cs="Times New Roman"/>
          <w:b w:val="0"/>
          <w:bCs w:val="0"/>
          <w:color w:val="auto"/>
          <w:sz w:val="32"/>
          <w:szCs w:val="32"/>
          <w:u w:val="none"/>
          <w:lang w:val="en-US" w:eastAsia="zh-CN"/>
        </w:rPr>
        <w:t>28</w:t>
      </w:r>
      <w:r>
        <w:rPr>
          <w:rFonts w:hint="default" w:ascii="Times New Roman" w:hAnsi="Times New Roman" w:eastAsia="方正楷体简体" w:cs="Times New Roman"/>
          <w:b w:val="0"/>
          <w:bCs w:val="0"/>
          <w:color w:val="auto"/>
          <w:sz w:val="32"/>
          <w:szCs w:val="32"/>
          <w:u w:val="none"/>
        </w:rPr>
        <w:t>日在常德市第八届人民代表大会</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楷体简体" w:cs="Times New Roman"/>
          <w:b w:val="0"/>
          <w:bCs w:val="0"/>
          <w:color w:val="auto"/>
          <w:sz w:val="32"/>
          <w:szCs w:val="32"/>
          <w:u w:val="none"/>
        </w:rPr>
      </w:pPr>
      <w:r>
        <w:rPr>
          <w:rFonts w:hint="default" w:ascii="Times New Roman" w:hAnsi="Times New Roman" w:eastAsia="方正楷体简体" w:cs="Times New Roman"/>
          <w:b w:val="0"/>
          <w:bCs w:val="0"/>
          <w:color w:val="auto"/>
          <w:sz w:val="32"/>
          <w:szCs w:val="32"/>
          <w:u w:val="none"/>
        </w:rPr>
        <w:t>常务委员会第</w:t>
      </w:r>
      <w:r>
        <w:rPr>
          <w:rFonts w:hint="default" w:ascii="Times New Roman" w:hAnsi="Times New Roman" w:eastAsia="方正楷体简体" w:cs="Times New Roman"/>
          <w:b w:val="0"/>
          <w:bCs w:val="0"/>
          <w:color w:val="auto"/>
          <w:sz w:val="32"/>
          <w:szCs w:val="32"/>
          <w:u w:val="none"/>
          <w:lang w:val="en-US" w:eastAsia="zh-CN"/>
        </w:rPr>
        <w:t>二十六</w:t>
      </w:r>
      <w:r>
        <w:rPr>
          <w:rFonts w:hint="default" w:ascii="Times New Roman" w:hAnsi="Times New Roman" w:eastAsia="方正楷体简体" w:cs="Times New Roman"/>
          <w:b w:val="0"/>
          <w:bCs w:val="0"/>
          <w:color w:val="auto"/>
          <w:sz w:val="32"/>
          <w:szCs w:val="32"/>
          <w:u w:val="none"/>
        </w:rPr>
        <w:t>次会议上</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楷体简体" w:cs="Times New Roman"/>
          <w:b w:val="0"/>
          <w:bCs w:val="0"/>
          <w:color w:val="auto"/>
          <w:spacing w:val="-11"/>
          <w:sz w:val="32"/>
          <w:szCs w:val="32"/>
          <w:u w:val="none"/>
        </w:rPr>
      </w:pPr>
      <w:r>
        <w:rPr>
          <w:rFonts w:hint="default" w:ascii="Times New Roman" w:hAnsi="Times New Roman" w:eastAsia="方正楷体简体" w:cs="Times New Roman"/>
          <w:b w:val="0"/>
          <w:bCs w:val="0"/>
          <w:color w:val="auto"/>
          <w:spacing w:val="-11"/>
          <w:sz w:val="32"/>
          <w:szCs w:val="32"/>
          <w:u w:val="none"/>
        </w:rPr>
        <w:t>市人大</w:t>
      </w:r>
      <w:r>
        <w:rPr>
          <w:rFonts w:hint="default" w:ascii="Times New Roman" w:hAnsi="Times New Roman" w:eastAsia="方正楷体简体" w:cs="Times New Roman"/>
          <w:b w:val="0"/>
          <w:bCs w:val="0"/>
          <w:color w:val="auto"/>
          <w:spacing w:val="-11"/>
          <w:sz w:val="32"/>
          <w:szCs w:val="32"/>
          <w:u w:val="none"/>
          <w:lang w:val="en-US" w:eastAsia="zh-CN"/>
        </w:rPr>
        <w:t>常委会委员、</w:t>
      </w:r>
      <w:r>
        <w:rPr>
          <w:rFonts w:hint="default" w:ascii="Times New Roman" w:hAnsi="Times New Roman" w:eastAsia="方正楷体简体" w:cs="Times New Roman"/>
          <w:b w:val="0"/>
          <w:bCs w:val="0"/>
          <w:color w:val="auto"/>
          <w:spacing w:val="-11"/>
          <w:sz w:val="32"/>
          <w:szCs w:val="32"/>
          <w:u w:val="none"/>
        </w:rPr>
        <w:t>法制委主任委员、常委会法工委主任  方建春</w:t>
      </w:r>
    </w:p>
    <w:p>
      <w:pPr>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楷体简体" w:cs="Times New Roman"/>
          <w:b w:val="0"/>
          <w:bCs w:val="0"/>
          <w:color w:val="000000" w:themeColor="text1"/>
          <w:szCs w:val="32"/>
          <w:lang w:val="e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方正仿宋简体" w:cs="Times New Roman"/>
          <w:b w:val="0"/>
          <w:bCs w:val="0"/>
          <w:color w:val="auto"/>
          <w:sz w:val="32"/>
          <w:szCs w:val="32"/>
          <w:u w:val="none"/>
        </w:rPr>
      </w:pPr>
      <w:r>
        <w:rPr>
          <w:rFonts w:hint="default" w:ascii="Times New Roman" w:hAnsi="Times New Roman" w:eastAsia="方正仿宋简体" w:cs="Times New Roman"/>
          <w:b w:val="0"/>
          <w:bCs w:val="0"/>
          <w:color w:val="auto"/>
          <w:sz w:val="32"/>
          <w:szCs w:val="32"/>
          <w:u w:val="none"/>
          <w:lang w:val="en-US" w:eastAsia="zh-CN"/>
        </w:rPr>
        <w:t>主任、</w:t>
      </w:r>
      <w:r>
        <w:rPr>
          <w:rFonts w:hint="default" w:ascii="Times New Roman" w:hAnsi="Times New Roman" w:eastAsia="方正仿宋简体" w:cs="Times New Roman"/>
          <w:b w:val="0"/>
          <w:bCs w:val="0"/>
          <w:color w:val="auto"/>
          <w:sz w:val="32"/>
          <w:szCs w:val="32"/>
          <w:u w:val="none"/>
        </w:rPr>
        <w:t>各位副主任、秘书长、各位委员：</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jc w:val="both"/>
        <w:textAlignment w:val="auto"/>
        <w:rPr>
          <w:rFonts w:hint="default" w:ascii="Times New Roman" w:hAnsi="Times New Roman" w:eastAsia="方正仿宋简体" w:cs="Times New Roman"/>
          <w:b w:val="0"/>
          <w:bCs w:val="0"/>
          <w:color w:val="auto"/>
          <w:sz w:val="32"/>
          <w:szCs w:val="32"/>
          <w:u w:val="none"/>
        </w:rPr>
      </w:pPr>
      <w:r>
        <w:rPr>
          <w:rFonts w:hint="default" w:ascii="Times New Roman" w:hAnsi="Times New Roman" w:eastAsia="方正仿宋简体" w:cs="Times New Roman"/>
          <w:b w:val="0"/>
          <w:bCs w:val="0"/>
          <w:color w:val="auto"/>
          <w:kern w:val="0"/>
          <w:sz w:val="32"/>
          <w:szCs w:val="32"/>
          <w:highlight w:val="none"/>
          <w:shd w:val="clear" w:color="auto" w:fill="auto"/>
          <w:lang w:val="en-US" w:eastAsia="zh-CN" w:bidi="ar"/>
        </w:rPr>
        <w:t>2024年12月20日，</w:t>
      </w:r>
      <w:r>
        <w:rPr>
          <w:rFonts w:hint="default" w:ascii="Times New Roman" w:hAnsi="Times New Roman" w:eastAsia="方正仿宋简体" w:cs="Times New Roman"/>
          <w:b w:val="0"/>
          <w:bCs w:val="0"/>
          <w:color w:val="auto"/>
          <w:kern w:val="0"/>
          <w:sz w:val="32"/>
          <w:szCs w:val="32"/>
          <w:highlight w:val="none"/>
          <w:shd w:val="clear" w:color="auto" w:fill="auto"/>
          <w:lang w:eastAsia="zh-CN" w:bidi="ar"/>
        </w:rPr>
        <w:t>市八届人大常委会第二十三次会议第一次审议</w:t>
      </w:r>
      <w:r>
        <w:rPr>
          <w:rFonts w:hint="default" w:ascii="Times New Roman" w:hAnsi="Times New Roman" w:eastAsia="方正仿宋简体" w:cs="Times New Roman"/>
          <w:b w:val="0"/>
          <w:bCs w:val="0"/>
          <w:color w:val="auto"/>
          <w:kern w:val="0"/>
          <w:sz w:val="32"/>
          <w:szCs w:val="32"/>
          <w:highlight w:val="none"/>
          <w:shd w:val="clear" w:color="auto" w:fill="auto"/>
          <w:lang w:val="en-US" w:eastAsia="zh-CN" w:bidi="ar"/>
        </w:rPr>
        <w:t>了《常德市合成生物制造产业发展促进条例（草案）》（以下简称一审稿）</w:t>
      </w:r>
      <w:r>
        <w:rPr>
          <w:rFonts w:hint="default" w:ascii="Times New Roman" w:hAnsi="Times New Roman" w:eastAsia="方正仿宋简体" w:cs="Times New Roman"/>
          <w:b w:val="0"/>
          <w:bCs w:val="0"/>
          <w:color w:val="auto"/>
          <w:kern w:val="0"/>
          <w:sz w:val="32"/>
          <w:szCs w:val="32"/>
          <w:highlight w:val="none"/>
          <w:shd w:val="clear" w:color="auto" w:fill="auto"/>
          <w:lang w:eastAsia="zh-CN" w:bidi="ar"/>
        </w:rPr>
        <w:t>。</w:t>
      </w:r>
      <w:r>
        <w:rPr>
          <w:rFonts w:hint="default" w:ascii="Times New Roman" w:hAnsi="Times New Roman" w:eastAsia="方正仿宋简体" w:cs="Times New Roman"/>
          <w:b w:val="0"/>
          <w:bCs w:val="0"/>
          <w:sz w:val="32"/>
          <w:szCs w:val="32"/>
          <w:lang w:val="en-US" w:eastAsia="zh-CN"/>
        </w:rPr>
        <w:t>常委会组成人员对立法的必要性和可行性给予了充分肯定，同时对条例草案的修改完善提出了意见建议。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jc w:val="both"/>
        <w:textAlignment w:val="auto"/>
        <w:rPr>
          <w:rFonts w:hint="default" w:ascii="Times New Roman" w:hAnsi="Times New Roman" w:eastAsia="方正仿宋简体" w:cs="Times New Roman"/>
          <w:b w:val="0"/>
          <w:bCs w:val="0"/>
          <w:color w:val="auto"/>
          <w:sz w:val="32"/>
          <w:szCs w:val="32"/>
          <w:u w:val="none"/>
          <w:lang w:eastAsia="zh-CN"/>
        </w:rPr>
      </w:pPr>
      <w:r>
        <w:rPr>
          <w:rFonts w:hint="default" w:ascii="Times New Roman" w:hAnsi="Times New Roman" w:eastAsia="方正仿宋简体" w:cs="Times New Roman"/>
          <w:b w:val="0"/>
          <w:bCs w:val="0"/>
          <w:color w:val="auto"/>
          <w:sz w:val="32"/>
          <w:szCs w:val="32"/>
          <w:u w:val="none"/>
          <w:lang w:eastAsia="zh-CN"/>
        </w:rPr>
        <w:t>自一审之后，市人大法制委（常委会法工委）紧扣产业发展需求与立法要求，全方位、多层次地推进相关工作，具体如下：</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kern w:val="2"/>
          <w:sz w:val="32"/>
          <w:szCs w:val="22"/>
          <w:lang w:val="en-US" w:eastAsia="zh-CN" w:bidi="ar-SA"/>
        </w:rPr>
      </w:pPr>
      <w:r>
        <w:rPr>
          <w:rFonts w:hint="default" w:ascii="Times New Roman" w:hAnsi="Times New Roman" w:eastAsia="方正楷体简体" w:cs="Times New Roman"/>
          <w:b w:val="0"/>
          <w:bCs w:val="0"/>
          <w:color w:val="auto"/>
          <w:sz w:val="32"/>
          <w:szCs w:val="32"/>
          <w:lang w:val="en-US" w:eastAsia="zh-CN" w:bidi="ar"/>
        </w:rPr>
        <w:t>1.深入调查研究。</w:t>
      </w:r>
      <w:r>
        <w:rPr>
          <w:rFonts w:hint="default" w:ascii="Times New Roman" w:hAnsi="Times New Roman" w:eastAsia="方正仿宋简体" w:cs="Times New Roman"/>
          <w:b w:val="0"/>
          <w:bCs w:val="0"/>
          <w:color w:val="auto"/>
          <w:sz w:val="32"/>
          <w:szCs w:val="32"/>
          <w:lang w:val="en-US" w:eastAsia="zh-CN"/>
        </w:rPr>
        <w:t>一部优质的产业法规，应深度融合产业政策，在其基础上实现优化与升华。为此，我们围绕全市合成生物制造产业及产业政策现状、需求、问题等开展深入调研。</w:t>
      </w:r>
      <w:r>
        <w:rPr>
          <w:rFonts w:hint="default" w:ascii="Times New Roman" w:hAnsi="Times New Roman" w:eastAsia="方正仿宋简体" w:cs="Times New Roman"/>
          <w:b w:val="0"/>
          <w:bCs w:val="0"/>
          <w:color w:val="auto"/>
          <w:sz w:val="32"/>
          <w:szCs w:val="32"/>
          <w:lang w:val="en-US" w:eastAsia="zh-CN" w:bidi="ar"/>
        </w:rPr>
        <w:t>1月</w:t>
      </w:r>
      <w:r>
        <w:rPr>
          <w:rFonts w:hint="default" w:ascii="Times New Roman" w:hAnsi="Times New Roman" w:eastAsia="方正仿宋简体" w:cs="Times New Roman"/>
          <w:b w:val="0"/>
          <w:bCs w:val="0"/>
          <w:sz w:val="32"/>
          <w:szCs w:val="32"/>
          <w:vertAlign w:val="baseline"/>
          <w:lang w:val="en-US" w:eastAsia="zh-CN"/>
        </w:rPr>
        <w:t>15日，市人大常委会副主任呙滨辰、王苠睿组织召开立法协商座谈会，广泛听取相关领域民主党派对我市合成生物制造产业发展制度供给方面的意见建议。2月13日，市人大常委会副主任王苠睿到津市市调研，了解部分合成生物制造龙头企业对产业发展政策的需求和建议。</w:t>
      </w:r>
      <w:r>
        <w:rPr>
          <w:rFonts w:hint="default" w:ascii="Times New Roman" w:hAnsi="Times New Roman" w:eastAsia="方正仿宋简体" w:cs="Times New Roman"/>
          <w:b w:val="0"/>
          <w:bCs w:val="0"/>
          <w:color w:val="auto"/>
          <w:kern w:val="2"/>
          <w:sz w:val="32"/>
          <w:szCs w:val="22"/>
          <w:lang w:val="en-US" w:eastAsia="zh-CN" w:bidi="ar-SA"/>
        </w:rPr>
        <w:t>3月</w:t>
      </w:r>
      <w:r>
        <w:rPr>
          <w:rFonts w:hint="default" w:ascii="Times New Roman" w:hAnsi="Times New Roman" w:eastAsia="方正仿宋简体" w:cs="Times New Roman"/>
          <w:b w:val="0"/>
          <w:bCs w:val="0"/>
          <w:sz w:val="32"/>
          <w:szCs w:val="32"/>
          <w:vertAlign w:val="baseline"/>
          <w:lang w:val="en-US" w:eastAsia="zh-CN"/>
        </w:rPr>
        <w:t>17日至19日，市人大常委会副主任王苠睿带队赴深圳、广州开展立法调研</w:t>
      </w:r>
      <w:r>
        <w:rPr>
          <w:rFonts w:hint="default" w:ascii="Times New Roman" w:hAnsi="Times New Roman" w:eastAsia="方正仿宋简体" w:cs="Times New Roman"/>
          <w:b w:val="0"/>
          <w:bCs w:val="0"/>
          <w:kern w:val="2"/>
          <w:sz w:val="32"/>
          <w:szCs w:val="22"/>
          <w:lang w:val="en-US" w:eastAsia="zh-CN" w:bidi="ar-SA"/>
        </w:rPr>
        <w:t>，学习发达地区发展合成生物制造产业的政策。</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auto"/>
          <w:sz w:val="32"/>
          <w:szCs w:val="32"/>
          <w:lang w:val="en-US" w:eastAsia="zh-CN" w:bidi="ar"/>
        </w:rPr>
      </w:pPr>
      <w:r>
        <w:rPr>
          <w:rFonts w:hint="default" w:ascii="Times New Roman" w:hAnsi="Times New Roman" w:eastAsia="方正楷体简体" w:cs="Times New Roman"/>
          <w:b w:val="0"/>
          <w:bCs w:val="0"/>
          <w:color w:val="auto"/>
          <w:sz w:val="32"/>
          <w:szCs w:val="32"/>
          <w:lang w:val="en-US" w:eastAsia="zh-CN" w:bidi="ar"/>
        </w:rPr>
        <w:t>2.广泛</w:t>
      </w:r>
      <w:r>
        <w:rPr>
          <w:rFonts w:hint="default" w:ascii="Times New Roman" w:hAnsi="Times New Roman" w:eastAsia="方正楷体简体" w:cs="Times New Roman"/>
          <w:b w:val="0"/>
          <w:bCs w:val="0"/>
          <w:color w:val="auto"/>
          <w:sz w:val="32"/>
          <w:szCs w:val="32"/>
          <w:lang w:val="en" w:eastAsia="zh-CN" w:bidi="ar"/>
        </w:rPr>
        <w:t>征求意见。</w:t>
      </w:r>
      <w:r>
        <w:rPr>
          <w:rFonts w:hint="default" w:ascii="Times New Roman" w:hAnsi="Times New Roman" w:eastAsia="方正仿宋简体" w:cs="Times New Roman"/>
          <w:b w:val="0"/>
          <w:bCs w:val="0"/>
          <w:kern w:val="2"/>
          <w:sz w:val="32"/>
          <w:szCs w:val="22"/>
          <w:lang w:val="en-US" w:eastAsia="zh-CN" w:bidi="ar-SA"/>
        </w:rPr>
        <w:t>初</w:t>
      </w:r>
      <w:r>
        <w:rPr>
          <w:rFonts w:hint="default" w:ascii="Times New Roman" w:hAnsi="Times New Roman" w:eastAsia="方正仿宋简体" w:cs="Times New Roman"/>
          <w:b w:val="0"/>
          <w:bCs w:val="0"/>
          <w:kern w:val="2"/>
          <w:sz w:val="32"/>
          <w:szCs w:val="22"/>
          <w:lang w:val="en" w:eastAsia="zh-CN" w:bidi="ar-SA"/>
        </w:rPr>
        <w:t>次审议后，</w:t>
      </w:r>
      <w:r>
        <w:rPr>
          <w:rFonts w:hint="eastAsia" w:ascii="Times New Roman" w:hAnsi="Times New Roman" w:eastAsia="方正仿宋简体" w:cs="Times New Roman"/>
          <w:b w:val="0"/>
          <w:bCs w:val="0"/>
          <w:kern w:val="2"/>
          <w:sz w:val="32"/>
          <w:szCs w:val="22"/>
          <w:lang w:val="en" w:eastAsia="zh-CN" w:bidi="ar-SA"/>
        </w:rPr>
        <w:t>市人大</w:t>
      </w:r>
      <w:r>
        <w:rPr>
          <w:rFonts w:hint="default" w:ascii="Times New Roman" w:hAnsi="Times New Roman" w:eastAsia="方正仿宋简体" w:cs="Times New Roman"/>
          <w:b w:val="0"/>
          <w:bCs w:val="0"/>
          <w:kern w:val="2"/>
          <w:sz w:val="32"/>
          <w:szCs w:val="22"/>
          <w:lang w:val="en" w:eastAsia="zh-CN" w:bidi="ar-SA"/>
        </w:rPr>
        <w:t>常委会法工委先后两次通过市人大常委会网站，协同办公平台征求社会公众和市直</w:t>
      </w:r>
      <w:r>
        <w:rPr>
          <w:rFonts w:hint="default" w:ascii="Times New Roman" w:hAnsi="Times New Roman" w:eastAsia="方正仿宋简体" w:cs="Times New Roman"/>
          <w:b w:val="0"/>
          <w:bCs w:val="0"/>
          <w:kern w:val="2"/>
          <w:sz w:val="32"/>
          <w:szCs w:val="22"/>
          <w:lang w:val="en-US" w:eastAsia="zh-CN" w:bidi="ar-SA"/>
        </w:rPr>
        <w:t>90多家机关单位、高等院校、科研机构、相关企业对法规草案的意见建议。一审稿修改后，</w:t>
      </w:r>
      <w:r>
        <w:rPr>
          <w:rFonts w:hint="eastAsia" w:ascii="Times New Roman" w:hAnsi="Times New Roman" w:eastAsia="方正仿宋简体" w:cs="Times New Roman"/>
          <w:b w:val="0"/>
          <w:bCs w:val="0"/>
          <w:kern w:val="2"/>
          <w:sz w:val="32"/>
          <w:szCs w:val="22"/>
          <w:lang w:val="en" w:eastAsia="zh-CN" w:bidi="ar-SA"/>
        </w:rPr>
        <w:t>市人大</w:t>
      </w:r>
      <w:r>
        <w:rPr>
          <w:rFonts w:hint="default" w:ascii="Times New Roman" w:hAnsi="Times New Roman" w:eastAsia="方正仿宋简体" w:cs="Times New Roman"/>
          <w:b w:val="0"/>
          <w:bCs w:val="0"/>
          <w:kern w:val="2"/>
          <w:sz w:val="32"/>
          <w:szCs w:val="22"/>
          <w:lang w:val="en" w:eastAsia="zh-CN" w:bidi="ar-SA"/>
        </w:rPr>
        <w:t>常委会法工委</w:t>
      </w:r>
      <w:r>
        <w:rPr>
          <w:rFonts w:hint="default" w:ascii="Times New Roman" w:hAnsi="Times New Roman" w:eastAsia="方正仿宋简体" w:cs="Times New Roman"/>
          <w:b w:val="0"/>
          <w:bCs w:val="0"/>
          <w:kern w:val="2"/>
          <w:sz w:val="32"/>
          <w:szCs w:val="22"/>
          <w:lang w:val="en-US" w:eastAsia="zh-CN" w:bidi="ar-SA"/>
        </w:rPr>
        <w:t>专函征求常委会组成人员、五级人大代表和法律顾问的意见建议。4月11日，市人大法制委召开联系会，专题听取</w:t>
      </w:r>
      <w:r>
        <w:rPr>
          <w:rFonts w:hint="eastAsia" w:ascii="Times New Roman" w:hAnsi="Times New Roman" w:eastAsia="方正仿宋简体" w:cs="Times New Roman"/>
          <w:b w:val="0"/>
          <w:bCs w:val="0"/>
          <w:kern w:val="2"/>
          <w:sz w:val="32"/>
          <w:szCs w:val="22"/>
          <w:lang w:val="en-US" w:eastAsia="zh-CN" w:bidi="ar-SA"/>
        </w:rPr>
        <w:t>各县市区</w:t>
      </w:r>
      <w:r>
        <w:rPr>
          <w:rFonts w:hint="default" w:ascii="Times New Roman" w:hAnsi="Times New Roman" w:eastAsia="方正仿宋简体" w:cs="Times New Roman"/>
          <w:b w:val="0"/>
          <w:bCs w:val="0"/>
          <w:kern w:val="2"/>
          <w:sz w:val="32"/>
          <w:szCs w:val="22"/>
          <w:lang w:val="en-US" w:eastAsia="zh-CN" w:bidi="ar-SA"/>
        </w:rPr>
        <w:t>人大常委会和</w:t>
      </w:r>
      <w:r>
        <w:rPr>
          <w:rFonts w:hint="eastAsia" w:ascii="Times New Roman" w:hAnsi="Times New Roman" w:eastAsia="方正仿宋简体" w:cs="Times New Roman"/>
          <w:b w:val="0"/>
          <w:bCs w:val="0"/>
          <w:kern w:val="2"/>
          <w:sz w:val="32"/>
          <w:szCs w:val="22"/>
          <w:lang w:val="en" w:eastAsia="zh-CN" w:bidi="ar-SA"/>
        </w:rPr>
        <w:t>市人大常委会</w:t>
      </w:r>
      <w:r>
        <w:rPr>
          <w:rFonts w:hint="default" w:ascii="Times New Roman" w:hAnsi="Times New Roman" w:eastAsia="方正仿宋简体" w:cs="Times New Roman"/>
          <w:b w:val="0"/>
          <w:bCs w:val="0"/>
          <w:kern w:val="2"/>
          <w:sz w:val="32"/>
          <w:szCs w:val="22"/>
          <w:lang w:val="en-US" w:eastAsia="zh-CN" w:bidi="ar-SA"/>
        </w:rPr>
        <w:t>基层立法联系点对法规草案的意见建议。4月14日再次听取法规草案涉及的主要职能部门的意见建议。</w:t>
      </w:r>
    </w:p>
    <w:p>
      <w:pPr>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sz w:val="32"/>
          <w:szCs w:val="32"/>
          <w:vertAlign w:val="baseline"/>
          <w:lang w:val="en-US" w:eastAsia="zh-CN"/>
        </w:rPr>
      </w:pPr>
      <w:r>
        <w:rPr>
          <w:rFonts w:hint="default" w:ascii="Times New Roman" w:hAnsi="Times New Roman" w:eastAsia="方正楷体简体" w:cs="Times New Roman"/>
          <w:b w:val="0"/>
          <w:bCs w:val="0"/>
          <w:color w:val="auto"/>
          <w:kern w:val="2"/>
          <w:sz w:val="32"/>
          <w:szCs w:val="32"/>
          <w:lang w:val="en-US" w:eastAsia="zh-CN" w:bidi="ar"/>
        </w:rPr>
        <w:t>3.集中研究审议</w:t>
      </w:r>
      <w:r>
        <w:rPr>
          <w:rFonts w:hint="default" w:ascii="Times New Roman" w:hAnsi="Times New Roman" w:eastAsia="方正楷体简体" w:cs="Times New Roman"/>
          <w:b w:val="0"/>
          <w:bCs w:val="0"/>
          <w:color w:val="auto"/>
          <w:kern w:val="2"/>
          <w:sz w:val="32"/>
          <w:szCs w:val="32"/>
          <w:lang w:val="en" w:eastAsia="zh-CN" w:bidi="ar"/>
        </w:rPr>
        <w:t>。</w:t>
      </w:r>
      <w:r>
        <w:rPr>
          <w:rFonts w:hint="default" w:ascii="Times New Roman" w:hAnsi="Times New Roman" w:eastAsia="方正仿宋简体" w:cs="Times New Roman"/>
          <w:b w:val="0"/>
          <w:bCs w:val="0"/>
          <w:sz w:val="32"/>
          <w:szCs w:val="32"/>
          <w:vertAlign w:val="baseline"/>
          <w:lang w:val="en-US" w:eastAsia="zh-CN"/>
        </w:rPr>
        <w:t>1月13日，市人大常委会副主任王苠睿主持召开合成生物制造产业发展促进立法工作推进会，集中商议法规草案修改方向，确定工作时间表、任务书和路线图。</w:t>
      </w:r>
      <w:r>
        <w:rPr>
          <w:rFonts w:hint="default" w:ascii="Times New Roman" w:hAnsi="Times New Roman" w:eastAsia="方正仿宋简体" w:cs="Times New Roman"/>
          <w:b w:val="0"/>
          <w:bCs w:val="0"/>
          <w:kern w:val="2"/>
          <w:sz w:val="32"/>
          <w:szCs w:val="22"/>
          <w:lang w:val="en-US" w:eastAsia="zh-CN" w:bidi="ar-SA"/>
        </w:rPr>
        <w:t>2月27日、3月3日、4月7日，分别召开立法专班集中审修会，逐条讨论、深度</w:t>
      </w:r>
      <w:r>
        <w:rPr>
          <w:rFonts w:hint="default" w:ascii="Times New Roman" w:hAnsi="Times New Roman" w:eastAsia="方正仿宋简体" w:cs="Times New Roman"/>
          <w:b w:val="0"/>
          <w:bCs w:val="0"/>
          <w:color w:val="auto"/>
          <w:sz w:val="32"/>
          <w:szCs w:val="32"/>
          <w:lang w:val="en-US" w:eastAsia="zh-CN" w:bidi="ar"/>
        </w:rPr>
        <w:t>研究。4月25日，市八届人大法制委第</w:t>
      </w:r>
      <w:r>
        <w:rPr>
          <w:rFonts w:hint="default" w:ascii="Times New Roman" w:hAnsi="Times New Roman" w:eastAsia="方正仿宋简体" w:cs="Times New Roman"/>
          <w:b w:val="0"/>
          <w:bCs w:val="0"/>
          <w:color w:val="auto"/>
          <w:sz w:val="32"/>
          <w:szCs w:val="32"/>
          <w:lang w:val="en" w:eastAsia="zh-CN" w:bidi="ar"/>
        </w:rPr>
        <w:t>14</w:t>
      </w:r>
      <w:r>
        <w:rPr>
          <w:rFonts w:hint="default" w:ascii="Times New Roman" w:hAnsi="Times New Roman" w:eastAsia="方正仿宋简体" w:cs="Times New Roman"/>
          <w:b w:val="0"/>
          <w:bCs w:val="0"/>
          <w:color w:val="auto"/>
          <w:sz w:val="32"/>
          <w:szCs w:val="32"/>
          <w:lang w:val="en-US" w:eastAsia="zh-CN" w:bidi="ar"/>
        </w:rPr>
        <w:t>次全体会议依法对法规草案进行了统一审议。</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strike/>
          <w:kern w:val="2"/>
          <w:sz w:val="32"/>
          <w:szCs w:val="22"/>
          <w:lang w:val="en-US" w:eastAsia="zh-CN" w:bidi="ar-SA"/>
        </w:rPr>
      </w:pPr>
      <w:r>
        <w:rPr>
          <w:rFonts w:hint="default" w:ascii="Times New Roman" w:hAnsi="Times New Roman" w:eastAsia="方正楷体简体" w:cs="Times New Roman"/>
          <w:b w:val="0"/>
          <w:bCs w:val="0"/>
          <w:color w:val="auto"/>
          <w:sz w:val="32"/>
          <w:szCs w:val="32"/>
          <w:lang w:val="en-US" w:eastAsia="zh-CN" w:bidi="ar"/>
        </w:rPr>
        <w:t>4.及时请求上级指导。</w:t>
      </w:r>
      <w:r>
        <w:rPr>
          <w:rFonts w:hint="default" w:ascii="Times New Roman" w:hAnsi="Times New Roman" w:eastAsia="方正仿宋简体" w:cs="Times New Roman"/>
          <w:b w:val="0"/>
          <w:bCs w:val="0"/>
          <w:sz w:val="32"/>
          <w:szCs w:val="32"/>
          <w:vertAlign w:val="baseline"/>
          <w:lang w:val="en-US" w:eastAsia="zh-CN"/>
        </w:rPr>
        <w:t>1月21日，</w:t>
      </w:r>
      <w:r>
        <w:rPr>
          <w:rFonts w:hint="eastAsia" w:ascii="Times New Roman" w:hAnsi="Times New Roman" w:eastAsia="方正仿宋简体" w:cs="Times New Roman"/>
          <w:b w:val="0"/>
          <w:bCs w:val="0"/>
          <w:kern w:val="2"/>
          <w:sz w:val="32"/>
          <w:szCs w:val="22"/>
          <w:lang w:val="en" w:eastAsia="zh-CN" w:bidi="ar-SA"/>
        </w:rPr>
        <w:t>市人大</w:t>
      </w:r>
      <w:r>
        <w:rPr>
          <w:rFonts w:hint="default" w:ascii="Times New Roman" w:hAnsi="Times New Roman" w:eastAsia="方正仿宋简体" w:cs="Times New Roman"/>
          <w:b w:val="0"/>
          <w:bCs w:val="0"/>
          <w:sz w:val="32"/>
          <w:szCs w:val="32"/>
          <w:vertAlign w:val="baseline"/>
          <w:lang w:val="en-US" w:eastAsia="zh-CN"/>
        </w:rPr>
        <w:t>常委会法工委将一审稿及说明报送省人大常委会法工委请求指导。2月</w:t>
      </w:r>
      <w:r>
        <w:rPr>
          <w:rFonts w:hint="default" w:ascii="Times New Roman" w:hAnsi="Times New Roman" w:eastAsia="方正仿宋简体" w:cs="Times New Roman"/>
          <w:b w:val="0"/>
          <w:bCs w:val="0"/>
          <w:kern w:val="2"/>
          <w:sz w:val="32"/>
          <w:szCs w:val="22"/>
          <w:lang w:val="en-US" w:eastAsia="zh-CN" w:bidi="ar-SA"/>
        </w:rPr>
        <w:t>14日，专题向省人大常委会法工委报告合成生物制造产业发展促进立法工作，听取审查指导意见。</w:t>
      </w:r>
      <w:r>
        <w:rPr>
          <w:rFonts w:hint="default" w:ascii="Times New Roman" w:hAnsi="Times New Roman" w:eastAsia="方正仿宋简体" w:cs="Times New Roman"/>
          <w:b w:val="0"/>
          <w:bCs w:val="0"/>
          <w:strike w:val="0"/>
          <w:kern w:val="2"/>
          <w:sz w:val="32"/>
          <w:szCs w:val="22"/>
          <w:highlight w:val="none"/>
          <w:lang w:val="en-US" w:eastAsia="zh-CN" w:bidi="ar-SA"/>
        </w:rPr>
        <w:t>4月</w:t>
      </w:r>
      <w:r>
        <w:rPr>
          <w:rFonts w:hint="default" w:ascii="Times New Roman" w:hAnsi="Times New Roman" w:eastAsia="方正仿宋简体" w:cs="Times New Roman"/>
          <w:b w:val="0"/>
          <w:bCs w:val="0"/>
          <w:strike w:val="0"/>
          <w:kern w:val="2"/>
          <w:sz w:val="32"/>
          <w:szCs w:val="22"/>
          <w:highlight w:val="none"/>
          <w:lang w:val="en" w:eastAsia="zh-CN" w:bidi="ar-SA"/>
        </w:rPr>
        <w:t>21</w:t>
      </w:r>
      <w:r>
        <w:rPr>
          <w:rFonts w:hint="default" w:ascii="Times New Roman" w:hAnsi="Times New Roman" w:eastAsia="方正仿宋简体" w:cs="Times New Roman"/>
          <w:b w:val="0"/>
          <w:bCs w:val="0"/>
          <w:strike w:val="0"/>
          <w:kern w:val="2"/>
          <w:sz w:val="32"/>
          <w:szCs w:val="22"/>
          <w:highlight w:val="none"/>
          <w:lang w:val="en-US" w:eastAsia="zh-CN" w:bidi="ar-SA"/>
        </w:rPr>
        <w:t>日，再次将一审修改稿报送省人大常委会法工委请求指导。</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jc w:val="both"/>
        <w:textAlignment w:val="auto"/>
        <w:rPr>
          <w:rFonts w:hint="default" w:ascii="Times New Roman" w:hAnsi="Times New Roman" w:eastAsia="方正仿宋简体" w:cs="Times New Roman"/>
          <w:b w:val="0"/>
          <w:bCs w:val="0"/>
          <w:kern w:val="2"/>
          <w:sz w:val="32"/>
          <w:szCs w:val="22"/>
          <w:lang w:val="en" w:eastAsia="zh-CN" w:bidi="ar-SA"/>
        </w:rPr>
      </w:pPr>
      <w:r>
        <w:rPr>
          <w:rFonts w:hint="default" w:ascii="Times New Roman" w:hAnsi="Times New Roman" w:eastAsia="方正仿宋简体" w:cs="Times New Roman"/>
          <w:b w:val="0"/>
          <w:bCs w:val="0"/>
          <w:color w:val="auto"/>
          <w:sz w:val="32"/>
          <w:szCs w:val="32"/>
          <w:u w:val="none"/>
          <w:lang w:val="en-US" w:eastAsia="zh-CN"/>
        </w:rPr>
        <w:t>根据会议安排，</w:t>
      </w:r>
      <w:r>
        <w:rPr>
          <w:rFonts w:hint="default" w:ascii="Times New Roman" w:hAnsi="Times New Roman" w:eastAsia="方正仿宋简体" w:cs="Times New Roman"/>
          <w:b w:val="0"/>
          <w:bCs w:val="0"/>
          <w:color w:val="auto"/>
          <w:sz w:val="32"/>
          <w:szCs w:val="32"/>
          <w:u w:val="none"/>
        </w:rPr>
        <w:t>现将主要修改情况报告如下：</w:t>
      </w:r>
    </w:p>
    <w:p>
      <w:pPr>
        <w:pStyle w:val="5"/>
        <w:keepNext w:val="0"/>
        <w:keepLines w:val="0"/>
        <w:pageBreakBefore w:val="0"/>
        <w:widowControl w:val="0"/>
        <w:numPr>
          <w:ilvl w:val="0"/>
          <w:numId w:val="0"/>
        </w:numPr>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kern w:val="2"/>
          <w:sz w:val="32"/>
          <w:szCs w:val="22"/>
          <w:lang w:val="en-US" w:eastAsia="zh-CN" w:bidi="ar-SA"/>
        </w:rPr>
      </w:pPr>
      <w:r>
        <w:rPr>
          <w:rFonts w:hint="default" w:ascii="Times New Roman" w:hAnsi="Times New Roman" w:eastAsia="黑体" w:cs="Times New Roman"/>
          <w:b w:val="0"/>
          <w:bCs w:val="0"/>
          <w:color w:val="auto"/>
          <w:sz w:val="32"/>
          <w:szCs w:val="32"/>
          <w:u w:val="none"/>
          <w:lang w:val="en-US" w:eastAsia="zh-CN"/>
        </w:rPr>
        <w:t>一、</w:t>
      </w:r>
      <w:r>
        <w:rPr>
          <w:rFonts w:hint="default" w:ascii="Times New Roman" w:hAnsi="Times New Roman" w:eastAsia="黑体" w:cs="Times New Roman"/>
          <w:b w:val="0"/>
          <w:bCs w:val="0"/>
          <w:color w:val="auto"/>
          <w:sz w:val="32"/>
          <w:szCs w:val="32"/>
          <w:u w:val="none"/>
        </w:rPr>
        <w:t>关于</w:t>
      </w:r>
      <w:r>
        <w:rPr>
          <w:rFonts w:hint="default" w:ascii="Times New Roman" w:hAnsi="Times New Roman" w:eastAsia="黑体" w:cs="Times New Roman"/>
          <w:b w:val="0"/>
          <w:bCs w:val="0"/>
          <w:color w:val="auto"/>
          <w:sz w:val="32"/>
          <w:szCs w:val="32"/>
          <w:u w:val="none"/>
          <w:lang w:val="en-US" w:eastAsia="zh-CN"/>
        </w:rPr>
        <w:t>体例结构。</w:t>
      </w:r>
      <w:r>
        <w:rPr>
          <w:rFonts w:hint="default" w:ascii="Times New Roman" w:hAnsi="Times New Roman" w:eastAsia="方正仿宋简体" w:cs="Times New Roman"/>
          <w:b w:val="0"/>
          <w:bCs w:val="0"/>
          <w:color w:val="auto"/>
          <w:sz w:val="32"/>
          <w:szCs w:val="32"/>
          <w:u w:val="none"/>
          <w:lang w:val="en-US" w:eastAsia="zh-CN"/>
        </w:rPr>
        <w:t>省人大常委会法工委指导认为，设区的市立法应坚持“小快灵”体例为主，对一般性、原则性规定和所有产业共性的问题可以删除或者简化，提高条文的针对性。</w:t>
      </w:r>
      <w:r>
        <w:rPr>
          <w:rFonts w:hint="default" w:ascii="Times New Roman" w:hAnsi="Times New Roman" w:eastAsia="方正仿宋简体" w:cs="Times New Roman"/>
          <w:b w:val="0"/>
          <w:bCs w:val="0"/>
          <w:color w:val="auto"/>
          <w:sz w:val="32"/>
          <w:szCs w:val="32"/>
          <w:u w:val="none"/>
        </w:rPr>
        <w:t>有的常委会组成人员</w:t>
      </w:r>
      <w:r>
        <w:rPr>
          <w:rFonts w:hint="default" w:ascii="Times New Roman" w:hAnsi="Times New Roman" w:eastAsia="方正仿宋简体" w:cs="Times New Roman"/>
          <w:b w:val="0"/>
          <w:bCs w:val="0"/>
          <w:color w:val="auto"/>
          <w:sz w:val="32"/>
          <w:szCs w:val="32"/>
          <w:u w:val="none"/>
          <w:lang w:eastAsia="zh-CN"/>
        </w:rPr>
        <w:t>认为</w:t>
      </w:r>
      <w:r>
        <w:rPr>
          <w:rFonts w:hint="default" w:ascii="Times New Roman" w:hAnsi="Times New Roman" w:eastAsia="方正仿宋简体" w:cs="Times New Roman"/>
          <w:b w:val="0"/>
          <w:bCs w:val="0"/>
          <w:color w:val="auto"/>
          <w:sz w:val="32"/>
          <w:szCs w:val="32"/>
          <w:u w:val="none"/>
        </w:rPr>
        <w:t>，</w:t>
      </w:r>
      <w:r>
        <w:rPr>
          <w:rFonts w:hint="default" w:ascii="Times New Roman" w:hAnsi="Times New Roman" w:eastAsia="方正仿宋简体" w:cs="Times New Roman"/>
          <w:b w:val="0"/>
          <w:bCs w:val="0"/>
          <w:color w:val="auto"/>
          <w:sz w:val="32"/>
          <w:szCs w:val="32"/>
          <w:u w:val="none"/>
          <w:lang w:eastAsia="zh-CN"/>
        </w:rPr>
        <w:t>法规</w:t>
      </w:r>
      <w:r>
        <w:rPr>
          <w:rFonts w:hint="default" w:ascii="Times New Roman" w:hAnsi="Times New Roman" w:eastAsia="方正仿宋简体" w:cs="Times New Roman"/>
          <w:b w:val="0"/>
          <w:bCs w:val="0"/>
          <w:color w:val="auto"/>
          <w:sz w:val="32"/>
          <w:szCs w:val="32"/>
          <w:u w:val="none"/>
        </w:rPr>
        <w:t>草案篇幅还有压缩空间，</w:t>
      </w:r>
      <w:r>
        <w:rPr>
          <w:rFonts w:hint="default" w:ascii="Times New Roman" w:hAnsi="Times New Roman" w:eastAsia="方正仿宋简体" w:cs="Times New Roman"/>
          <w:b w:val="0"/>
          <w:bCs w:val="0"/>
          <w:kern w:val="2"/>
          <w:sz w:val="32"/>
          <w:szCs w:val="22"/>
          <w:lang w:val="en-US" w:eastAsia="zh-CN" w:bidi="ar-SA"/>
        </w:rPr>
        <w:t>管用几条写几条</w:t>
      </w:r>
      <w:r>
        <w:rPr>
          <w:rFonts w:hint="default" w:ascii="Times New Roman" w:hAnsi="Times New Roman" w:eastAsia="方正仿宋简体" w:cs="Times New Roman"/>
          <w:b w:val="0"/>
          <w:bCs w:val="0"/>
          <w:color w:val="auto"/>
          <w:sz w:val="32"/>
          <w:szCs w:val="32"/>
          <w:u w:val="none"/>
        </w:rPr>
        <w:t>。</w:t>
      </w:r>
      <w:r>
        <w:rPr>
          <w:rFonts w:hint="default" w:ascii="Times New Roman" w:hAnsi="Times New Roman" w:eastAsia="方正仿宋简体" w:cs="Times New Roman"/>
          <w:b w:val="0"/>
          <w:bCs w:val="0"/>
          <w:color w:val="auto"/>
          <w:sz w:val="32"/>
          <w:szCs w:val="32"/>
          <w:u w:val="none"/>
          <w:lang w:eastAsia="zh-CN"/>
        </w:rPr>
        <w:t>基于此，</w:t>
      </w:r>
      <w:r>
        <w:rPr>
          <w:rFonts w:hint="default" w:ascii="Times New Roman" w:hAnsi="Times New Roman" w:eastAsia="方正仿宋简体" w:cs="Times New Roman"/>
          <w:b w:val="0"/>
          <w:bCs w:val="0"/>
          <w:color w:val="auto"/>
          <w:sz w:val="32"/>
          <w:szCs w:val="32"/>
          <w:u w:val="none"/>
          <w:lang w:val="en-US" w:eastAsia="zh-CN"/>
        </w:rPr>
        <w:t>二审稿对体例结构进行了重新调整，</w:t>
      </w:r>
      <w:r>
        <w:rPr>
          <w:rFonts w:hint="default" w:ascii="Times New Roman" w:hAnsi="Times New Roman" w:eastAsia="方正仿宋简体" w:cs="Times New Roman"/>
          <w:b w:val="0"/>
          <w:bCs w:val="0"/>
          <w:kern w:val="2"/>
          <w:sz w:val="32"/>
          <w:szCs w:val="22"/>
          <w:lang w:val="en-US" w:eastAsia="zh-CN" w:bidi="ar-SA"/>
        </w:rPr>
        <w:t>从23条压减到16条。删除了适用范围、立法原则、法律责任、人大监督4个条款。其中，删除法律责任条款，主要是因为一审稿法律责任部分的相关内容上位法已有规定，无需重复。此外，二审稿还将一审稿第八条平台建设和第十条支持创新发展合并为第六条，将第十一条资金支持和第十二条要素供给合并为第九条，将第十四条知识产权保护和第十五条国际贸易保护合并为第十二条，将第十九条生态环境保护和第二十条生物安全与科技伦理合并为第十五条，并对内容进行了相应精简。</w:t>
      </w:r>
    </w:p>
    <w:p>
      <w:pPr>
        <w:pStyle w:val="5"/>
        <w:keepNext w:val="0"/>
        <w:keepLines w:val="0"/>
        <w:pageBreakBefore w:val="0"/>
        <w:widowControl w:val="0"/>
        <w:numPr>
          <w:ilvl w:val="0"/>
          <w:numId w:val="0"/>
        </w:numPr>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kern w:val="2"/>
          <w:sz w:val="32"/>
          <w:szCs w:val="22"/>
          <w:lang w:val="en-US" w:eastAsia="zh-CN" w:bidi="ar-SA"/>
        </w:rPr>
      </w:pPr>
      <w:r>
        <w:rPr>
          <w:rFonts w:hint="default" w:ascii="Times New Roman" w:hAnsi="Times New Roman" w:eastAsia="黑体" w:cs="Times New Roman"/>
          <w:b w:val="0"/>
          <w:bCs w:val="0"/>
          <w:color w:val="auto"/>
          <w:sz w:val="32"/>
          <w:szCs w:val="32"/>
          <w:u w:val="none"/>
          <w:lang w:val="en-US" w:eastAsia="zh-CN"/>
        </w:rPr>
        <w:t>二、关于立法目的。</w:t>
      </w:r>
      <w:r>
        <w:rPr>
          <w:rFonts w:hint="default" w:ascii="Times New Roman" w:hAnsi="Times New Roman" w:eastAsia="方正仿宋简体" w:cs="Times New Roman"/>
          <w:b w:val="0"/>
          <w:bCs w:val="0"/>
          <w:kern w:val="2"/>
          <w:sz w:val="32"/>
          <w:szCs w:val="22"/>
          <w:lang w:val="en-US" w:eastAsia="zh-CN" w:bidi="ar-SA"/>
        </w:rPr>
        <w:t>有常委会组成人员建议，删除一审稿第一条立法目的中“建设合成生物制造之都”的内容。省人大常委会法工委指导认为，立法目的中“打造国家重要先进制造产业高地”是习近平总书记考察湖南时对全省的要求，市州要体现特色，不宜直接搬用。基于此，</w:t>
      </w:r>
      <w:r>
        <w:rPr>
          <w:rFonts w:hint="eastAsia" w:ascii="Times New Roman" w:hAnsi="Times New Roman" w:eastAsia="方正仿宋简体" w:cs="Times New Roman"/>
          <w:b w:val="0"/>
          <w:bCs w:val="0"/>
          <w:kern w:val="2"/>
          <w:sz w:val="32"/>
          <w:szCs w:val="22"/>
          <w:lang w:val="en" w:eastAsia="zh-CN" w:bidi="ar-SA"/>
        </w:rPr>
        <w:t>市人大</w:t>
      </w:r>
      <w:r>
        <w:rPr>
          <w:rFonts w:hint="default" w:ascii="Times New Roman" w:hAnsi="Times New Roman" w:eastAsia="方正仿宋简体" w:cs="Times New Roman"/>
          <w:b w:val="0"/>
          <w:bCs w:val="0"/>
          <w:kern w:val="2"/>
          <w:sz w:val="32"/>
          <w:szCs w:val="22"/>
          <w:lang w:val="en-US" w:eastAsia="zh-CN" w:bidi="ar-SA"/>
        </w:rPr>
        <w:t>法制委经研究，结合省人民政府办公厅《关于支持常德市合成生</w:t>
      </w:r>
      <w:bookmarkStart w:id="0" w:name="_GoBack"/>
      <w:bookmarkEnd w:id="0"/>
      <w:r>
        <w:rPr>
          <w:rFonts w:hint="default" w:ascii="Times New Roman" w:hAnsi="Times New Roman" w:eastAsia="方正仿宋简体" w:cs="Times New Roman"/>
          <w:b w:val="0"/>
          <w:bCs w:val="0"/>
          <w:kern w:val="2"/>
          <w:sz w:val="32"/>
          <w:szCs w:val="22"/>
          <w:lang w:val="en-US" w:eastAsia="zh-CN" w:bidi="ar-SA"/>
        </w:rPr>
        <w:t>物制造产业高质量发展的若干措施》的相关表述，将立法目的修改为“建设国家级产业集群，打造全国一流的合成生物制造产业新高地”。</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u w:val="none"/>
          <w:lang w:val="en-US" w:eastAsia="zh-CN"/>
        </w:rPr>
        <w:t>三、关于职能职责。</w:t>
      </w:r>
      <w:r>
        <w:rPr>
          <w:rFonts w:hint="default" w:ascii="Times New Roman" w:hAnsi="Times New Roman" w:eastAsia="方正仿宋简体" w:cs="Times New Roman"/>
          <w:b w:val="0"/>
          <w:bCs w:val="0"/>
          <w:color w:val="auto"/>
          <w:sz w:val="32"/>
          <w:szCs w:val="32"/>
          <w:lang w:val="en-US" w:eastAsia="zh-CN" w:bidi="ar"/>
        </w:rPr>
        <w:t>有常委会组成人员认为，县市区合成生物主管部门统一为科技部门，有利于提高工作效率，避免上下不对口，对接不顺畅。</w:t>
      </w:r>
      <w:r>
        <w:rPr>
          <w:rFonts w:hint="eastAsia" w:ascii="Times New Roman" w:hAnsi="Times New Roman" w:eastAsia="方正仿宋简体" w:cs="Times New Roman"/>
          <w:b w:val="0"/>
          <w:bCs w:val="0"/>
          <w:kern w:val="2"/>
          <w:sz w:val="32"/>
          <w:szCs w:val="22"/>
          <w:lang w:val="en" w:eastAsia="zh-CN" w:bidi="ar-SA"/>
        </w:rPr>
        <w:t>市人大</w:t>
      </w:r>
      <w:r>
        <w:rPr>
          <w:rFonts w:hint="default" w:ascii="Times New Roman" w:hAnsi="Times New Roman" w:eastAsia="方正仿宋简体" w:cs="Times New Roman"/>
          <w:b w:val="0"/>
          <w:bCs w:val="0"/>
          <w:color w:val="auto"/>
          <w:sz w:val="32"/>
          <w:szCs w:val="32"/>
          <w:lang w:val="en-US" w:eastAsia="zh-CN" w:bidi="ar"/>
        </w:rPr>
        <w:t>法制委经研究，采纳了这个建议，删除一审稿中“县市区人民政府指定部门”的灵活表述。市委编办认为，</w:t>
      </w:r>
      <w:r>
        <w:rPr>
          <w:rFonts w:hint="default" w:ascii="Times New Roman" w:hAnsi="Times New Roman" w:eastAsia="方正仿宋简体" w:cs="Times New Roman"/>
          <w:b w:val="0"/>
          <w:bCs w:val="0"/>
          <w:color w:val="auto"/>
          <w:sz w:val="32"/>
          <w:szCs w:val="32"/>
          <w:lang w:eastAsia="zh-CN" w:bidi="ar"/>
        </w:rPr>
        <w:t>常德高新技术产业开发区、桃花源风景名胜区管理局</w:t>
      </w:r>
      <w:r>
        <w:rPr>
          <w:rFonts w:hint="default" w:ascii="Times New Roman" w:hAnsi="Times New Roman" w:eastAsia="方正仿宋简体" w:cs="Times New Roman"/>
          <w:b w:val="0"/>
          <w:bCs w:val="0"/>
          <w:color w:val="auto"/>
          <w:sz w:val="32"/>
          <w:szCs w:val="32"/>
          <w:lang w:val="en-US" w:eastAsia="zh-CN" w:bidi="ar"/>
        </w:rPr>
        <w:t>开发区管理体制已发生变化，建议从责任部门中删除。</w:t>
      </w:r>
      <w:r>
        <w:rPr>
          <w:rFonts w:hint="eastAsia" w:ascii="Times New Roman" w:hAnsi="Times New Roman" w:eastAsia="方正仿宋简体" w:cs="Times New Roman"/>
          <w:b w:val="0"/>
          <w:bCs w:val="0"/>
          <w:kern w:val="2"/>
          <w:sz w:val="32"/>
          <w:szCs w:val="22"/>
          <w:lang w:val="en" w:eastAsia="zh-CN" w:bidi="ar-SA"/>
        </w:rPr>
        <w:t>市人大</w:t>
      </w:r>
      <w:r>
        <w:rPr>
          <w:rFonts w:hint="default" w:ascii="Times New Roman" w:hAnsi="Times New Roman" w:eastAsia="方正仿宋简体" w:cs="Times New Roman"/>
          <w:b w:val="0"/>
          <w:bCs w:val="0"/>
          <w:color w:val="auto"/>
          <w:sz w:val="32"/>
          <w:szCs w:val="32"/>
          <w:lang w:val="en-US" w:eastAsia="zh-CN" w:bidi="ar"/>
        </w:rPr>
        <w:t>法制委经研究采纳了这一建议。</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auto"/>
          <w:sz w:val="32"/>
          <w:szCs w:val="32"/>
          <w:lang w:eastAsia="zh-CN" w:bidi="ar"/>
        </w:rPr>
      </w:pPr>
      <w:r>
        <w:rPr>
          <w:rFonts w:hint="default" w:ascii="Times New Roman" w:hAnsi="Times New Roman" w:eastAsia="黑体" w:cs="Times New Roman"/>
          <w:b w:val="0"/>
          <w:bCs w:val="0"/>
          <w:color w:val="auto"/>
          <w:sz w:val="32"/>
          <w:szCs w:val="32"/>
          <w:u w:val="none"/>
          <w:lang w:val="en-US" w:eastAsia="zh-CN"/>
        </w:rPr>
        <w:t>四、关于绿色通道。</w:t>
      </w:r>
      <w:r>
        <w:rPr>
          <w:rFonts w:hint="default" w:ascii="Times New Roman" w:hAnsi="Times New Roman" w:eastAsia="方正仿宋简体" w:cs="Times New Roman"/>
          <w:b w:val="0"/>
          <w:bCs w:val="0"/>
          <w:color w:val="auto"/>
          <w:sz w:val="32"/>
          <w:szCs w:val="32"/>
          <w:lang w:val="en-US" w:eastAsia="zh-CN" w:bidi="ar"/>
        </w:rPr>
        <w:t>绿色通道的宗旨在于更好服务合成生物制造企业。二审稿第五条吸收外地的立法经验和本地的成功做法，对绿色通道进行了优化。一是畅通绿色沟通通道。在“建立常态化的政企沟通机制”基础上，进一步规定“畅通合成生物制造企业参与涉企政策制定、执行、评估和诉求反映渠道”，推动政策沟通全周期管理。细化了“实地走访、座谈会商、网络征询”等具体沟通形式。在一事一议的基础上，增加了一企一策的服务方式，更加突出精准化、精细化、个性化服务。二是畅通绿色审批通道。为了提高本市合成生物制造产业有关行政审批效率和便利，规定“</w:t>
      </w:r>
      <w:r>
        <w:rPr>
          <w:rFonts w:hint="default" w:ascii="Times New Roman" w:hAnsi="Times New Roman" w:eastAsia="方正仿宋简体" w:cs="Times New Roman"/>
          <w:b w:val="0"/>
          <w:bCs w:val="0"/>
          <w:color w:val="auto"/>
          <w:sz w:val="32"/>
          <w:szCs w:val="32"/>
          <w:lang w:bidi="ar"/>
        </w:rPr>
        <w:t>采用上门办理、线上办理等方式，推行当场办结、一次办结、限时办结</w:t>
      </w:r>
      <w:r>
        <w:rPr>
          <w:rFonts w:hint="default" w:ascii="Times New Roman" w:hAnsi="Times New Roman" w:eastAsia="方正仿宋简体" w:cs="Times New Roman"/>
          <w:b w:val="0"/>
          <w:bCs w:val="0"/>
          <w:color w:val="auto"/>
          <w:sz w:val="32"/>
          <w:szCs w:val="32"/>
          <w:lang w:val="en-US" w:eastAsia="zh-CN" w:bidi="ar"/>
        </w:rPr>
        <w:t>”，引导政府有关部门进一步优化审批流程、压缩审批时限、压减申报材料</w:t>
      </w:r>
      <w:r>
        <w:rPr>
          <w:rFonts w:hint="default" w:ascii="Times New Roman" w:hAnsi="Times New Roman" w:eastAsia="方正仿宋简体" w:cs="Times New Roman"/>
          <w:b w:val="0"/>
          <w:bCs w:val="0"/>
          <w:color w:val="auto"/>
          <w:sz w:val="32"/>
          <w:szCs w:val="32"/>
          <w:lang w:eastAsia="zh-CN" w:bidi="ar"/>
        </w:rPr>
        <w:t>。</w:t>
      </w:r>
      <w:r>
        <w:rPr>
          <w:rFonts w:hint="default" w:ascii="Times New Roman" w:hAnsi="Times New Roman" w:eastAsia="方正仿宋简体" w:cs="Times New Roman"/>
          <w:b w:val="0"/>
          <w:bCs w:val="0"/>
          <w:color w:val="auto"/>
          <w:sz w:val="32"/>
          <w:szCs w:val="32"/>
          <w:lang w:val="en-US" w:eastAsia="zh-CN" w:bidi="ar"/>
        </w:rPr>
        <w:t>三是畅通绿色申报通道。对于部委、省厅等</w:t>
      </w:r>
      <w:r>
        <w:rPr>
          <w:rFonts w:hint="default" w:ascii="Times New Roman" w:hAnsi="Times New Roman" w:eastAsia="方正仿宋简体" w:cs="Times New Roman"/>
          <w:b w:val="0"/>
          <w:bCs w:val="0"/>
          <w:color w:val="auto"/>
          <w:sz w:val="32"/>
          <w:szCs w:val="32"/>
          <w:u w:val="none"/>
          <w:lang w:bidi="ar"/>
        </w:rPr>
        <w:t>上级行政审批权限范围内的行政许可事项</w:t>
      </w:r>
      <w:r>
        <w:rPr>
          <w:rFonts w:hint="default" w:ascii="Times New Roman" w:hAnsi="Times New Roman" w:eastAsia="方正仿宋简体" w:cs="Times New Roman"/>
          <w:b w:val="0"/>
          <w:bCs w:val="0"/>
          <w:color w:val="auto"/>
          <w:sz w:val="32"/>
          <w:szCs w:val="32"/>
          <w:u w:val="none"/>
          <w:lang w:eastAsia="zh-CN" w:bidi="ar"/>
        </w:rPr>
        <w:t>，规定市、县（市、区）“</w:t>
      </w:r>
      <w:r>
        <w:rPr>
          <w:rFonts w:hint="default" w:ascii="Times New Roman" w:hAnsi="Times New Roman" w:eastAsia="方正仿宋简体" w:cs="Times New Roman"/>
          <w:b w:val="0"/>
          <w:bCs w:val="0"/>
          <w:color w:val="auto"/>
          <w:sz w:val="32"/>
          <w:szCs w:val="32"/>
          <w:u w:val="none"/>
          <w:lang w:bidi="ar"/>
        </w:rPr>
        <w:t>对口行政部门应当为行政审批相对人提供授权代办、全程领办等服务</w:t>
      </w:r>
      <w:r>
        <w:rPr>
          <w:rFonts w:hint="default" w:ascii="Times New Roman" w:hAnsi="Times New Roman" w:eastAsia="方正仿宋简体" w:cs="Times New Roman"/>
          <w:b w:val="0"/>
          <w:bCs w:val="0"/>
          <w:color w:val="auto"/>
          <w:sz w:val="32"/>
          <w:szCs w:val="32"/>
          <w:u w:val="none"/>
          <w:lang w:eastAsia="zh-CN" w:bidi="ar"/>
        </w:rPr>
        <w:t>”，在</w:t>
      </w:r>
      <w:r>
        <w:rPr>
          <w:rFonts w:hint="default" w:ascii="Times New Roman" w:hAnsi="Times New Roman" w:eastAsia="方正仿宋简体" w:cs="Times New Roman"/>
          <w:b w:val="0"/>
          <w:bCs w:val="0"/>
          <w:color w:val="auto"/>
          <w:sz w:val="32"/>
          <w:szCs w:val="32"/>
          <w:lang w:val="en-US" w:eastAsia="zh-CN" w:bidi="ar"/>
        </w:rPr>
        <w:t>企业办理上级审批时提供咨询引导、联络协助、对接衔接服务。</w:t>
      </w:r>
      <w:r>
        <w:rPr>
          <w:rFonts w:hint="default" w:ascii="Times New Roman" w:hAnsi="Times New Roman" w:eastAsia="方正仿宋简体" w:cs="Times New Roman"/>
          <w:b w:val="0"/>
          <w:bCs w:val="0"/>
          <w:color w:val="auto"/>
          <w:sz w:val="32"/>
          <w:szCs w:val="32"/>
          <w:u w:val="none"/>
          <w:lang w:eastAsia="zh-CN" w:bidi="ar"/>
        </w:rPr>
        <w:t>同时，</w:t>
      </w:r>
      <w:r>
        <w:rPr>
          <w:rFonts w:hint="default" w:ascii="Times New Roman" w:hAnsi="Times New Roman" w:eastAsia="方正仿宋简体" w:cs="Times New Roman"/>
          <w:b w:val="0"/>
          <w:bCs w:val="0"/>
          <w:color w:val="auto"/>
          <w:sz w:val="32"/>
          <w:szCs w:val="32"/>
          <w:lang w:eastAsia="zh-CN" w:bidi="ar"/>
        </w:rPr>
        <w:t>新增了“建立申报协调机制”，</w:t>
      </w:r>
      <w:r>
        <w:rPr>
          <w:rFonts w:hint="default" w:ascii="Times New Roman" w:hAnsi="Times New Roman" w:eastAsia="方正仿宋简体" w:cs="Times New Roman"/>
          <w:b w:val="0"/>
          <w:bCs w:val="0"/>
          <w:color w:val="auto"/>
          <w:sz w:val="32"/>
          <w:szCs w:val="32"/>
          <w:lang w:val="en-US" w:eastAsia="zh-CN" w:bidi="ar"/>
        </w:rPr>
        <w:t>旨在解决</w:t>
      </w:r>
      <w:r>
        <w:rPr>
          <w:rFonts w:hint="default" w:ascii="Times New Roman" w:hAnsi="Times New Roman" w:eastAsia="方正仿宋简体" w:cs="Times New Roman"/>
          <w:b w:val="0"/>
          <w:bCs w:val="0"/>
          <w:color w:val="auto"/>
          <w:sz w:val="32"/>
          <w:szCs w:val="32"/>
          <w:lang w:eastAsia="zh-CN" w:bidi="ar"/>
        </w:rPr>
        <w:t>生物医药等</w:t>
      </w:r>
      <w:r>
        <w:rPr>
          <w:rFonts w:hint="default" w:ascii="Times New Roman" w:hAnsi="Times New Roman" w:eastAsia="方正仿宋简体" w:cs="Times New Roman"/>
          <w:b w:val="0"/>
          <w:bCs w:val="0"/>
          <w:color w:val="auto"/>
          <w:sz w:val="32"/>
          <w:szCs w:val="32"/>
          <w:lang w:val="en-US" w:eastAsia="zh-CN" w:bidi="ar"/>
        </w:rPr>
        <w:t>合成生物产业</w:t>
      </w:r>
      <w:r>
        <w:rPr>
          <w:rFonts w:hint="default" w:ascii="Times New Roman" w:hAnsi="Times New Roman" w:eastAsia="方正仿宋简体" w:cs="Times New Roman"/>
          <w:b w:val="0"/>
          <w:bCs w:val="0"/>
          <w:color w:val="auto"/>
          <w:sz w:val="32"/>
          <w:szCs w:val="32"/>
          <w:lang w:eastAsia="zh-CN" w:bidi="ar"/>
        </w:rPr>
        <w:t>在临床试验、生产许可、</w:t>
      </w:r>
      <w:r>
        <w:rPr>
          <w:rFonts w:hint="default" w:ascii="Times New Roman" w:hAnsi="Times New Roman" w:eastAsia="方正仿宋简体" w:cs="Times New Roman"/>
          <w:b w:val="0"/>
          <w:bCs w:val="0"/>
          <w:color w:val="auto"/>
          <w:sz w:val="32"/>
          <w:szCs w:val="32"/>
          <w:lang w:val="en-US" w:eastAsia="zh-CN" w:bidi="ar"/>
        </w:rPr>
        <w:t>市场准入</w:t>
      </w:r>
      <w:r>
        <w:rPr>
          <w:rFonts w:hint="default" w:ascii="Times New Roman" w:hAnsi="Times New Roman" w:eastAsia="方正仿宋简体" w:cs="Times New Roman"/>
          <w:b w:val="0"/>
          <w:bCs w:val="0"/>
          <w:color w:val="auto"/>
          <w:sz w:val="32"/>
          <w:szCs w:val="32"/>
          <w:lang w:eastAsia="zh-CN" w:bidi="ar"/>
        </w:rPr>
        <w:t>等环节</w:t>
      </w:r>
      <w:r>
        <w:rPr>
          <w:rFonts w:hint="default" w:ascii="Times New Roman" w:hAnsi="Times New Roman" w:eastAsia="方正仿宋简体" w:cs="Times New Roman"/>
          <w:b w:val="0"/>
          <w:bCs w:val="0"/>
          <w:color w:val="auto"/>
          <w:sz w:val="32"/>
          <w:szCs w:val="32"/>
          <w:lang w:val="en-US" w:eastAsia="zh-CN" w:bidi="ar"/>
        </w:rPr>
        <w:t>面临的国家部委</w:t>
      </w:r>
      <w:r>
        <w:rPr>
          <w:rFonts w:hint="default" w:ascii="Times New Roman" w:hAnsi="Times New Roman" w:eastAsia="方正仿宋简体" w:cs="Times New Roman"/>
          <w:b w:val="0"/>
          <w:bCs w:val="0"/>
          <w:color w:val="auto"/>
          <w:sz w:val="32"/>
          <w:szCs w:val="32"/>
          <w:lang w:eastAsia="zh-CN" w:bidi="ar"/>
        </w:rPr>
        <w:t>“</w:t>
      </w:r>
      <w:r>
        <w:rPr>
          <w:rFonts w:hint="default" w:ascii="Times New Roman" w:hAnsi="Times New Roman" w:eastAsia="方正仿宋简体" w:cs="Times New Roman"/>
          <w:b w:val="0"/>
          <w:bCs w:val="0"/>
          <w:color w:val="auto"/>
          <w:sz w:val="32"/>
          <w:szCs w:val="32"/>
          <w:lang w:val="en-US" w:eastAsia="zh-CN" w:bidi="ar"/>
        </w:rPr>
        <w:t>申报难</w:t>
      </w:r>
      <w:r>
        <w:rPr>
          <w:rFonts w:hint="default" w:ascii="Times New Roman" w:hAnsi="Times New Roman" w:eastAsia="方正仿宋简体" w:cs="Times New Roman"/>
          <w:b w:val="0"/>
          <w:bCs w:val="0"/>
          <w:color w:val="auto"/>
          <w:sz w:val="32"/>
          <w:szCs w:val="32"/>
          <w:lang w:eastAsia="zh-CN" w:bidi="ar"/>
        </w:rPr>
        <w:t>”</w:t>
      </w:r>
      <w:r>
        <w:rPr>
          <w:rFonts w:hint="default" w:ascii="Times New Roman" w:hAnsi="Times New Roman" w:eastAsia="方正仿宋简体" w:cs="Times New Roman"/>
          <w:b w:val="0"/>
          <w:bCs w:val="0"/>
          <w:color w:val="auto"/>
          <w:sz w:val="32"/>
          <w:szCs w:val="32"/>
          <w:lang w:val="en-US" w:eastAsia="zh-CN" w:bidi="ar"/>
        </w:rPr>
        <w:t>问题</w:t>
      </w:r>
      <w:r>
        <w:rPr>
          <w:rFonts w:hint="default" w:ascii="Times New Roman" w:hAnsi="Times New Roman" w:eastAsia="方正仿宋简体" w:cs="Times New Roman"/>
          <w:b w:val="0"/>
          <w:bCs w:val="0"/>
          <w:color w:val="auto"/>
          <w:sz w:val="32"/>
          <w:szCs w:val="32"/>
          <w:lang w:eastAsia="zh-CN" w:bidi="ar"/>
        </w:rPr>
        <w:t>。</w:t>
      </w:r>
      <w:r>
        <w:rPr>
          <w:rFonts w:hint="default" w:ascii="Times New Roman" w:hAnsi="Times New Roman" w:eastAsia="方正仿宋简体" w:cs="Times New Roman"/>
          <w:b w:val="0"/>
          <w:bCs w:val="0"/>
          <w:color w:val="auto"/>
          <w:sz w:val="32"/>
          <w:szCs w:val="32"/>
          <w:lang w:val="en-US" w:eastAsia="zh-CN" w:bidi="ar"/>
        </w:rPr>
        <w:t>明确要求“搭建企业与国家卫生健康委员会、农业农村部、国家药品监督管理局等部委的咨询与交流通道”，将绿色通道服务</w:t>
      </w:r>
      <w:r>
        <w:rPr>
          <w:rFonts w:hint="default" w:ascii="Times New Roman" w:hAnsi="Times New Roman" w:eastAsia="方正仿宋简体" w:cs="Times New Roman"/>
          <w:b w:val="0"/>
          <w:bCs w:val="0"/>
          <w:color w:val="auto"/>
          <w:sz w:val="32"/>
          <w:szCs w:val="32"/>
          <w:lang w:eastAsia="zh-CN" w:bidi="ar"/>
        </w:rPr>
        <w:t>从地方审批延伸到国家层面，</w:t>
      </w:r>
      <w:r>
        <w:rPr>
          <w:rFonts w:hint="default" w:ascii="Times New Roman" w:hAnsi="Times New Roman" w:eastAsia="方正仿宋简体" w:cs="Times New Roman"/>
          <w:b w:val="0"/>
          <w:bCs w:val="0"/>
          <w:color w:val="auto"/>
          <w:sz w:val="32"/>
          <w:szCs w:val="32"/>
          <w:lang w:val="en-US" w:eastAsia="zh-CN" w:bidi="ar"/>
        </w:rPr>
        <w:t>助推</w:t>
      </w:r>
      <w:r>
        <w:rPr>
          <w:rFonts w:hint="default" w:ascii="Times New Roman" w:hAnsi="Times New Roman" w:eastAsia="方正仿宋简体" w:cs="Times New Roman"/>
          <w:b w:val="0"/>
          <w:bCs w:val="0"/>
          <w:color w:val="auto"/>
          <w:sz w:val="32"/>
          <w:szCs w:val="32"/>
          <w:lang w:eastAsia="zh-CN" w:bidi="ar"/>
        </w:rPr>
        <w:t>企业产品顺利通过</w:t>
      </w:r>
      <w:r>
        <w:rPr>
          <w:rFonts w:hint="default" w:ascii="Times New Roman" w:hAnsi="Times New Roman" w:eastAsia="方正仿宋简体" w:cs="Times New Roman"/>
          <w:b w:val="0"/>
          <w:bCs w:val="0"/>
          <w:color w:val="auto"/>
          <w:sz w:val="32"/>
          <w:szCs w:val="32"/>
          <w:lang w:val="en-US" w:eastAsia="zh-CN" w:bidi="ar"/>
        </w:rPr>
        <w:t>部委审批</w:t>
      </w:r>
      <w:r>
        <w:rPr>
          <w:rFonts w:hint="default" w:ascii="Times New Roman" w:hAnsi="Times New Roman" w:eastAsia="方正仿宋简体" w:cs="Times New Roman"/>
          <w:b w:val="0"/>
          <w:bCs w:val="0"/>
          <w:color w:val="auto"/>
          <w:sz w:val="32"/>
          <w:szCs w:val="32"/>
          <w:lang w:eastAsia="zh-CN" w:bidi="ar"/>
        </w:rPr>
        <w:t>，提升产业竞争力。</w:t>
      </w:r>
    </w:p>
    <w:p>
      <w:pPr>
        <w:keepNext w:val="0"/>
        <w:keepLines w:val="0"/>
        <w:pageBreakBefore w:val="0"/>
        <w:widowControl w:val="0"/>
        <w:kinsoku/>
        <w:wordWrap/>
        <w:overflowPunct/>
        <w:topLinePunct w:val="0"/>
        <w:autoSpaceDE/>
        <w:autoSpaceDN/>
        <w:bidi w:val="0"/>
        <w:spacing w:line="576" w:lineRule="exact"/>
        <w:ind w:left="0" w:leftChars="0" w:firstLine="632"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u w:val="none"/>
          <w:lang w:val="en-US" w:eastAsia="zh-CN"/>
        </w:rPr>
        <w:t>五、关于创新平台建设。</w:t>
      </w:r>
      <w:r>
        <w:rPr>
          <w:rFonts w:hint="default" w:ascii="Times New Roman" w:hAnsi="Times New Roman" w:eastAsia="方正仿宋简体" w:cs="Times New Roman"/>
          <w:b w:val="0"/>
          <w:bCs w:val="0"/>
          <w:color w:val="auto"/>
          <w:sz w:val="32"/>
          <w:szCs w:val="32"/>
          <w:lang w:val="en-US" w:eastAsia="zh-CN" w:bidi="ar"/>
        </w:rPr>
        <w:t>二审稿着眼于推动合成生物产业建立从科创决策、</w:t>
      </w:r>
      <w:r>
        <w:rPr>
          <w:rFonts w:hint="default" w:ascii="Times New Roman" w:hAnsi="Times New Roman" w:eastAsia="方正仿宋简体" w:cs="Times New Roman"/>
          <w:b w:val="0"/>
          <w:bCs w:val="0"/>
          <w:color w:val="auto"/>
          <w:sz w:val="32"/>
          <w:szCs w:val="32"/>
          <w:lang w:eastAsia="zh-CN" w:bidi="ar"/>
        </w:rPr>
        <w:t>概念验证、小试、中试、工程化开发及工业化试验，</w:t>
      </w:r>
      <w:r>
        <w:rPr>
          <w:rFonts w:hint="default" w:ascii="Times New Roman" w:hAnsi="Times New Roman" w:eastAsia="方正仿宋简体" w:cs="Times New Roman"/>
          <w:b w:val="0"/>
          <w:bCs w:val="0"/>
          <w:color w:val="auto"/>
          <w:sz w:val="32"/>
          <w:szCs w:val="32"/>
          <w:lang w:val="en-US" w:eastAsia="zh-CN" w:bidi="ar"/>
        </w:rPr>
        <w:t>最后到</w:t>
      </w:r>
      <w:r>
        <w:rPr>
          <w:rFonts w:hint="default" w:ascii="Times New Roman" w:hAnsi="Times New Roman" w:eastAsia="方正仿宋简体" w:cs="Times New Roman"/>
          <w:b w:val="0"/>
          <w:bCs w:val="0"/>
          <w:color w:val="auto"/>
          <w:sz w:val="32"/>
          <w:szCs w:val="32"/>
          <w:lang w:eastAsia="zh-CN" w:bidi="ar"/>
        </w:rPr>
        <w:t>示范应用</w:t>
      </w:r>
      <w:r>
        <w:rPr>
          <w:rFonts w:hint="default" w:ascii="Times New Roman" w:hAnsi="Times New Roman" w:eastAsia="方正仿宋简体" w:cs="Times New Roman"/>
          <w:b w:val="0"/>
          <w:bCs w:val="0"/>
          <w:color w:val="auto"/>
          <w:sz w:val="32"/>
          <w:szCs w:val="32"/>
          <w:lang w:val="en-US" w:eastAsia="zh-CN" w:bidi="ar"/>
        </w:rPr>
        <w:t>的</w:t>
      </w:r>
      <w:r>
        <w:rPr>
          <w:rFonts w:hint="default" w:ascii="Times New Roman" w:hAnsi="Times New Roman" w:eastAsia="方正仿宋简体" w:cs="Times New Roman"/>
          <w:b w:val="0"/>
          <w:bCs w:val="0"/>
          <w:color w:val="auto"/>
          <w:sz w:val="32"/>
          <w:szCs w:val="32"/>
          <w:lang w:eastAsia="zh-CN" w:bidi="ar"/>
        </w:rPr>
        <w:t>全链条</w:t>
      </w:r>
      <w:r>
        <w:rPr>
          <w:rFonts w:hint="default" w:ascii="Times New Roman" w:hAnsi="Times New Roman" w:eastAsia="方正仿宋简体" w:cs="Times New Roman"/>
          <w:b w:val="0"/>
          <w:bCs w:val="0"/>
          <w:color w:val="auto"/>
          <w:sz w:val="32"/>
          <w:szCs w:val="32"/>
          <w:lang w:val="en-US" w:eastAsia="zh-CN" w:bidi="ar"/>
        </w:rPr>
        <w:t>创新</w:t>
      </w:r>
      <w:r>
        <w:rPr>
          <w:rFonts w:hint="default" w:ascii="Times New Roman" w:hAnsi="Times New Roman" w:eastAsia="方正仿宋简体" w:cs="Times New Roman"/>
          <w:b w:val="0"/>
          <w:bCs w:val="0"/>
          <w:color w:val="auto"/>
          <w:sz w:val="32"/>
          <w:szCs w:val="32"/>
          <w:lang w:eastAsia="zh-CN" w:bidi="ar"/>
        </w:rPr>
        <w:t>服务体系，</w:t>
      </w:r>
      <w:r>
        <w:rPr>
          <w:rFonts w:hint="default" w:ascii="Times New Roman" w:hAnsi="Times New Roman" w:eastAsia="方正仿宋简体" w:cs="Times New Roman"/>
          <w:b w:val="0"/>
          <w:bCs w:val="0"/>
          <w:color w:val="auto"/>
          <w:sz w:val="32"/>
          <w:szCs w:val="32"/>
          <w:lang w:val="en-US" w:eastAsia="zh-CN" w:bidi="ar"/>
        </w:rPr>
        <w:t>在第六条、第七条提出建设</w:t>
      </w:r>
      <w:r>
        <w:rPr>
          <w:rFonts w:hint="eastAsia" w:eastAsia="方正仿宋简体" w:cs="Times New Roman"/>
          <w:b w:val="0"/>
          <w:bCs w:val="0"/>
          <w:color w:val="auto"/>
          <w:sz w:val="32"/>
          <w:szCs w:val="32"/>
          <w:lang w:val="en-US" w:eastAsia="zh-CN" w:bidi="ar"/>
        </w:rPr>
        <w:t>四</w:t>
      </w:r>
      <w:r>
        <w:rPr>
          <w:rFonts w:hint="default" w:ascii="Times New Roman" w:hAnsi="Times New Roman" w:eastAsia="方正仿宋简体" w:cs="Times New Roman"/>
          <w:b w:val="0"/>
          <w:bCs w:val="0"/>
          <w:color w:val="auto"/>
          <w:sz w:val="32"/>
          <w:szCs w:val="32"/>
          <w:lang w:val="en-US" w:eastAsia="zh-CN" w:bidi="ar"/>
        </w:rPr>
        <w:t>个创新平台。一是建设决策咨询平台</w:t>
      </w:r>
      <w:r>
        <w:rPr>
          <w:rFonts w:hint="default" w:ascii="Times New Roman" w:hAnsi="Times New Roman" w:eastAsia="方正仿宋简体" w:cs="Times New Roman"/>
          <w:b w:val="0"/>
          <w:bCs w:val="0"/>
          <w:color w:val="auto"/>
          <w:kern w:val="2"/>
          <w:sz w:val="32"/>
          <w:szCs w:val="32"/>
          <w:lang w:val="en-US" w:eastAsia="zh-CN" w:bidi="ar"/>
        </w:rPr>
        <w:t>。</w:t>
      </w:r>
      <w:r>
        <w:rPr>
          <w:rFonts w:hint="eastAsia" w:ascii="Times New Roman" w:hAnsi="Times New Roman" w:eastAsia="方正仿宋简体" w:cs="Times New Roman"/>
          <w:b w:val="0"/>
          <w:bCs w:val="0"/>
          <w:kern w:val="2"/>
          <w:sz w:val="32"/>
          <w:szCs w:val="22"/>
          <w:lang w:val="en" w:eastAsia="zh-CN" w:bidi="ar-SA"/>
        </w:rPr>
        <w:t>市人大</w:t>
      </w:r>
      <w:r>
        <w:rPr>
          <w:rFonts w:hint="default" w:ascii="Times New Roman" w:hAnsi="Times New Roman" w:eastAsia="方正仿宋简体" w:cs="Times New Roman"/>
          <w:b w:val="0"/>
          <w:bCs w:val="0"/>
          <w:color w:val="auto"/>
          <w:kern w:val="2"/>
          <w:sz w:val="32"/>
          <w:szCs w:val="32"/>
          <w:lang w:val="en-US" w:eastAsia="zh-CN" w:bidi="ar"/>
        </w:rPr>
        <w:t>法制委认为，由院士专家组成的决策咨询委员会是常德产业发展的最强外脑，旗帜鲜明地在法规中明确了其重要地位，让院士专家的资源优势转化为产业发展优势。</w:t>
      </w:r>
      <w:r>
        <w:rPr>
          <w:rFonts w:hint="default" w:ascii="Times New Roman" w:hAnsi="Times New Roman" w:eastAsia="方正仿宋简体" w:cs="Times New Roman"/>
          <w:b w:val="0"/>
          <w:bCs w:val="0"/>
          <w:color w:val="auto"/>
          <w:sz w:val="32"/>
          <w:szCs w:val="32"/>
          <w:lang w:val="en-US" w:eastAsia="zh-CN" w:bidi="ar"/>
        </w:rPr>
        <w:t>二是</w:t>
      </w:r>
      <w:r>
        <w:rPr>
          <w:rFonts w:hint="default" w:ascii="Times New Roman" w:hAnsi="Times New Roman" w:eastAsia="方正仿宋简体" w:cs="Times New Roman"/>
          <w:b w:val="0"/>
          <w:bCs w:val="0"/>
          <w:color w:val="auto"/>
          <w:kern w:val="2"/>
          <w:sz w:val="32"/>
          <w:szCs w:val="32"/>
          <w:lang w:val="en-US" w:eastAsia="zh-CN" w:bidi="ar"/>
        </w:rPr>
        <w:t>建设专业服务平台。科研创新成果从实验室走向工厂，企业创新创业从小到大，都需要解决好从1到10转化孵化的问题。</w:t>
      </w:r>
      <w:r>
        <w:rPr>
          <w:rFonts w:hint="default" w:ascii="Times New Roman" w:hAnsi="Times New Roman" w:eastAsia="方正仿宋简体" w:cs="Times New Roman"/>
          <w:b w:val="0"/>
          <w:bCs w:val="0"/>
          <w:color w:val="auto"/>
          <w:sz w:val="32"/>
          <w:szCs w:val="32"/>
          <w:lang w:val="en-US" w:eastAsia="zh-CN" w:bidi="ar"/>
        </w:rPr>
        <w:t>如</w:t>
      </w:r>
      <w:r>
        <w:rPr>
          <w:rFonts w:hint="default" w:ascii="Times New Roman" w:hAnsi="Times New Roman" w:eastAsia="方正仿宋简体" w:cs="Times New Roman"/>
          <w:b w:val="0"/>
          <w:bCs w:val="0"/>
          <w:color w:val="auto"/>
          <w:kern w:val="2"/>
          <w:sz w:val="32"/>
          <w:szCs w:val="32"/>
          <w:lang w:val="en-US" w:eastAsia="zh-CN" w:bidi="ar"/>
        </w:rPr>
        <w:t>利尔生物建设了上海研发中心与津市中试、生产基地三位一体的生物制造产业化平台。二审稿第六条第二款第一句对于目前已经建设运营的转化平台作了规范表述。同时，第二款第二句结合我市产业专业服务平台发展现状和中长期发展趋势，增加了“加速工厂”的表述。</w:t>
      </w:r>
      <w:r>
        <w:rPr>
          <w:rFonts w:hint="default" w:ascii="Times New Roman" w:hAnsi="Times New Roman" w:eastAsia="方正仿宋简体" w:cs="Times New Roman"/>
          <w:b w:val="0"/>
          <w:bCs w:val="0"/>
          <w:color w:val="auto"/>
          <w:sz w:val="32"/>
          <w:szCs w:val="32"/>
          <w:lang w:val="en-US" w:eastAsia="zh-CN" w:bidi="ar"/>
        </w:rPr>
        <w:t>三是</w:t>
      </w:r>
      <w:r>
        <w:rPr>
          <w:rFonts w:hint="default" w:ascii="Times New Roman" w:hAnsi="Times New Roman" w:eastAsia="方正仿宋简体" w:cs="Times New Roman"/>
          <w:b w:val="0"/>
          <w:bCs w:val="0"/>
          <w:color w:val="auto"/>
          <w:kern w:val="2"/>
          <w:sz w:val="32"/>
          <w:szCs w:val="32"/>
          <w:lang w:val="en-US" w:eastAsia="zh-CN" w:bidi="ar"/>
        </w:rPr>
        <w:t>建设飞地研发平台。针对常德本地合成生物技术人才匮乏、研发能力薄弱的现状，借助外地研发力量是当务之急。如津市（长沙）飞地孵化器的“省会研发—县域制造”模式。对此，二审稿保留了一审稿的有关内容并优化了表述。四</w:t>
      </w:r>
      <w:r>
        <w:rPr>
          <w:rFonts w:hint="default" w:ascii="Times New Roman" w:hAnsi="Times New Roman" w:eastAsia="方正仿宋简体" w:cs="Times New Roman"/>
          <w:b w:val="0"/>
          <w:bCs w:val="0"/>
          <w:color w:val="auto"/>
          <w:sz w:val="32"/>
          <w:szCs w:val="32"/>
          <w:lang w:val="en-US" w:eastAsia="zh-CN" w:bidi="ar"/>
        </w:rPr>
        <w:t>是建设技</w:t>
      </w:r>
      <w:r>
        <w:rPr>
          <w:rFonts w:hint="default" w:ascii="Times New Roman" w:hAnsi="Times New Roman" w:eastAsia="方正仿宋简体" w:cs="Times New Roman"/>
          <w:b w:val="0"/>
          <w:bCs w:val="0"/>
          <w:color w:val="auto"/>
          <w:sz w:val="32"/>
          <w:szCs w:val="32"/>
          <w:lang w:val="en-US" w:eastAsia="zh-CN"/>
        </w:rPr>
        <w:t>术标准平台。二审稿第六条第三款新增</w:t>
      </w:r>
      <w:r>
        <w:rPr>
          <w:rFonts w:hint="default" w:ascii="Times New Roman" w:hAnsi="Times New Roman" w:eastAsia="方正仿宋简体" w:cs="Times New Roman"/>
          <w:b w:val="0"/>
          <w:bCs w:val="0"/>
          <w:color w:val="auto"/>
          <w:sz w:val="32"/>
          <w:szCs w:val="32"/>
          <w:lang w:val="en-US" w:eastAsia="zh-CN" w:bidi="ar"/>
        </w:rPr>
        <w:t>“</w:t>
      </w:r>
      <w:r>
        <w:rPr>
          <w:rFonts w:hint="default" w:ascii="Times New Roman" w:hAnsi="Times New Roman" w:eastAsia="方正仿宋简体" w:cs="Times New Roman"/>
          <w:b w:val="0"/>
          <w:bCs w:val="0"/>
          <w:color w:val="auto"/>
          <w:sz w:val="32"/>
          <w:szCs w:val="32"/>
          <w:lang w:eastAsia="zh-CN"/>
        </w:rPr>
        <w:t>支持建设湖南省合成生物制造标准化技术委员会”，</w:t>
      </w:r>
      <w:r>
        <w:rPr>
          <w:rFonts w:hint="default" w:ascii="Times New Roman" w:hAnsi="Times New Roman" w:eastAsia="方正仿宋简体" w:cs="Times New Roman"/>
          <w:b w:val="0"/>
          <w:bCs w:val="0"/>
          <w:color w:val="auto"/>
          <w:sz w:val="32"/>
          <w:szCs w:val="32"/>
          <w:lang w:val="en-US" w:eastAsia="zh-CN"/>
        </w:rPr>
        <w:t>依托标准化委员会，“</w:t>
      </w:r>
      <w:r>
        <w:rPr>
          <w:rFonts w:hint="default" w:ascii="Times New Roman" w:hAnsi="Times New Roman" w:eastAsia="方正仿宋简体" w:cs="Times New Roman"/>
          <w:b w:val="0"/>
          <w:bCs w:val="0"/>
          <w:color w:val="auto"/>
          <w:sz w:val="32"/>
          <w:szCs w:val="32"/>
          <w:lang w:bidi="ar"/>
        </w:rPr>
        <w:t>支持合成</w:t>
      </w:r>
      <w:r>
        <w:rPr>
          <w:rFonts w:hint="default" w:ascii="Times New Roman" w:hAnsi="Times New Roman" w:eastAsia="方正仿宋简体" w:cs="Times New Roman"/>
          <w:b w:val="0"/>
          <w:bCs w:val="0"/>
          <w:color w:val="auto"/>
          <w:sz w:val="32"/>
          <w:szCs w:val="32"/>
          <w:highlight w:val="none"/>
          <w:lang w:bidi="ar"/>
        </w:rPr>
        <w:t>生物制造企业参与制定国家标准、行业标准和地方标准。鼓励企业和行业协会、产业技术联盟制定企业标准和团体标准</w:t>
      </w:r>
      <w:r>
        <w:rPr>
          <w:rFonts w:hint="default" w:ascii="Times New Roman" w:hAnsi="Times New Roman" w:eastAsia="方正仿宋简体" w:cs="Times New Roman"/>
          <w:b w:val="0"/>
          <w:bCs w:val="0"/>
          <w:color w:val="auto"/>
          <w:sz w:val="32"/>
          <w:szCs w:val="32"/>
          <w:highlight w:val="none"/>
          <w:lang w:eastAsia="zh-CN" w:bidi="ar"/>
        </w:rPr>
        <w:t>”，</w:t>
      </w:r>
      <w:r>
        <w:rPr>
          <w:rFonts w:hint="default" w:ascii="Times New Roman" w:hAnsi="Times New Roman" w:eastAsia="方正仿宋简体" w:cs="Times New Roman"/>
          <w:b w:val="0"/>
          <w:bCs w:val="0"/>
          <w:color w:val="auto"/>
          <w:sz w:val="32"/>
          <w:szCs w:val="32"/>
          <w:highlight w:val="none"/>
          <w:lang w:val="en-US" w:eastAsia="zh-CN" w:bidi="ar"/>
        </w:rPr>
        <w:t>推动</w:t>
      </w:r>
      <w:r>
        <w:rPr>
          <w:rFonts w:hint="default" w:ascii="Times New Roman" w:hAnsi="Times New Roman" w:eastAsia="方正仿宋简体" w:cs="Times New Roman"/>
          <w:b w:val="0"/>
          <w:bCs w:val="0"/>
          <w:color w:val="auto"/>
          <w:sz w:val="32"/>
          <w:szCs w:val="32"/>
          <w:lang w:val="en-US" w:eastAsia="zh-CN"/>
        </w:rPr>
        <w:t>我市合成生物制造产业的</w:t>
      </w:r>
      <w:r>
        <w:rPr>
          <w:rFonts w:hint="default" w:ascii="Times New Roman" w:hAnsi="Times New Roman" w:eastAsia="方正仿宋简体" w:cs="Times New Roman"/>
          <w:b w:val="0"/>
          <w:bCs w:val="0"/>
          <w:color w:val="auto"/>
          <w:sz w:val="32"/>
          <w:szCs w:val="32"/>
          <w:lang w:eastAsia="zh-CN"/>
        </w:rPr>
        <w:t>技术专利化、专利标准化、标准产业化，通过标准先行，</w:t>
      </w:r>
      <w:r>
        <w:rPr>
          <w:rFonts w:hint="default" w:ascii="Times New Roman" w:hAnsi="Times New Roman" w:eastAsia="方正仿宋简体" w:cs="Times New Roman"/>
          <w:b w:val="0"/>
          <w:bCs w:val="0"/>
          <w:color w:val="auto"/>
          <w:sz w:val="32"/>
          <w:szCs w:val="32"/>
          <w:lang w:val="en-US" w:eastAsia="zh-CN"/>
        </w:rPr>
        <w:t>引导企业将技术优势转化为标准优势，</w:t>
      </w:r>
      <w:r>
        <w:rPr>
          <w:rFonts w:hint="default" w:ascii="Times New Roman" w:hAnsi="Times New Roman" w:eastAsia="方正仿宋简体" w:cs="Times New Roman"/>
          <w:b w:val="0"/>
          <w:bCs w:val="0"/>
          <w:color w:val="auto"/>
          <w:sz w:val="32"/>
          <w:szCs w:val="32"/>
          <w:lang w:eastAsia="zh-CN"/>
        </w:rPr>
        <w:t>形成区域产业技术</w:t>
      </w:r>
      <w:r>
        <w:rPr>
          <w:rFonts w:hint="default" w:ascii="Times New Roman" w:hAnsi="Times New Roman" w:eastAsia="方正仿宋简体" w:cs="Times New Roman"/>
          <w:b w:val="0"/>
          <w:bCs w:val="0"/>
          <w:color w:val="auto"/>
          <w:sz w:val="32"/>
          <w:szCs w:val="32"/>
          <w:lang w:val="en-US" w:eastAsia="zh-CN"/>
        </w:rPr>
        <w:t>高地</w:t>
      </w:r>
      <w:r>
        <w:rPr>
          <w:rFonts w:hint="default" w:ascii="Times New Roman" w:hAnsi="Times New Roman" w:eastAsia="方正仿宋简体" w:cs="Times New Roman"/>
          <w:b w:val="0"/>
          <w:bCs w:val="0"/>
          <w:color w:val="auto"/>
          <w:sz w:val="32"/>
          <w:szCs w:val="32"/>
          <w:lang w:eastAsia="zh-CN"/>
        </w:rPr>
        <w:t>。为了支持创新平台建设，二审稿提出“市、</w:t>
      </w:r>
      <w:r>
        <w:rPr>
          <w:rFonts w:hint="default" w:ascii="Times New Roman" w:hAnsi="Times New Roman" w:eastAsia="方正仿宋简体" w:cs="Times New Roman"/>
          <w:b w:val="0"/>
          <w:bCs w:val="0"/>
          <w:color w:val="auto"/>
          <w:sz w:val="32"/>
          <w:szCs w:val="32"/>
          <w:lang w:val="en-US" w:eastAsia="zh-CN"/>
        </w:rPr>
        <w:t>县（市、区）</w:t>
      </w:r>
      <w:r>
        <w:rPr>
          <w:rFonts w:hint="default" w:ascii="Times New Roman" w:hAnsi="Times New Roman" w:eastAsia="方正仿宋简体" w:cs="Times New Roman"/>
          <w:b w:val="0"/>
          <w:bCs w:val="0"/>
          <w:color w:val="auto"/>
          <w:sz w:val="32"/>
          <w:szCs w:val="32"/>
          <w:lang w:eastAsia="zh-CN"/>
        </w:rPr>
        <w:t>人民政府应当对第二款至第四款的创新平台从科技专项资金中给予支持。”</w:t>
      </w:r>
    </w:p>
    <w:p>
      <w:pPr>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六、关于招商促进。</w:t>
      </w:r>
      <w:r>
        <w:rPr>
          <w:rFonts w:hint="default" w:ascii="Times New Roman" w:hAnsi="Times New Roman" w:eastAsia="方正仿宋简体" w:cs="Times New Roman"/>
          <w:b w:val="0"/>
          <w:bCs w:val="0"/>
          <w:color w:val="auto"/>
          <w:kern w:val="2"/>
          <w:sz w:val="32"/>
          <w:szCs w:val="32"/>
          <w:lang w:val="en-US" w:eastAsia="zh-CN" w:bidi="ar-SA"/>
        </w:rPr>
        <w:t>二审稿除了</w:t>
      </w:r>
      <w:r>
        <w:rPr>
          <w:rFonts w:hint="default" w:ascii="Times New Roman" w:hAnsi="Times New Roman" w:eastAsia="方正仿宋简体" w:cs="Times New Roman"/>
          <w:b w:val="0"/>
          <w:bCs w:val="0"/>
          <w:color w:val="auto"/>
          <w:sz w:val="32"/>
          <w:szCs w:val="32"/>
          <w:lang w:val="en-US" w:eastAsia="zh-CN"/>
        </w:rPr>
        <w:t>提炼总结成熟经验，特别是将津市、经开区、安乡等地现有的产业链招商、资本招商、科技招商等好做法、好经验固化确认，还采纳了院士专家意见，学习外地实践经验，新增应用场景招商的方式，与合成生物制造产品“场景化应用”遥相呼应，互相促进，为合成生物技术成果提供实际应用机会，更能吸引企业入驻，增强产业吸引力。同时，二审稿保留了一审稿对于招商引资工作贡献突出的，由市、县（市、区）人民政府给予奖励的有关内容。</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u w:val="none"/>
          <w:lang w:val="en-US" w:eastAsia="zh-CN"/>
        </w:rPr>
        <w:t>七、关于产业发展培育。</w:t>
      </w:r>
      <w:r>
        <w:rPr>
          <w:rFonts w:hint="default" w:ascii="Times New Roman" w:hAnsi="Times New Roman" w:eastAsia="方正仿宋简体" w:cs="Times New Roman"/>
          <w:b w:val="0"/>
          <w:bCs w:val="0"/>
          <w:color w:val="auto"/>
          <w:sz w:val="32"/>
          <w:szCs w:val="32"/>
          <w:lang w:val="en-US" w:eastAsia="zh-CN"/>
        </w:rPr>
        <w:t>地方产业立法的调整对象是区域内的特定产业，只有精准把握区域产业特点与区域资源禀赋，方能为有效破解产业发展难题开出好方子、找到药引子。二审稿第八条坚持分类施策、梯度培育的原则对合成生物制造产业生态进一步优化。一是抓住龙头企业这个牛鼻子。针对常德合成生物制造产业龙头不强的现状，二审稿新增“支持合成生物制造龙头企业上市”，同时，专注细分领域，培育一批制造业单项冠军企业、专精特新企业、独角兽企业等企业，助力企业做大做强。二是</w:t>
      </w:r>
      <w:r>
        <w:rPr>
          <w:rFonts w:hint="default" w:ascii="Times New Roman" w:hAnsi="Times New Roman" w:eastAsia="方正仿宋简体" w:cs="Times New Roman"/>
          <w:b w:val="0"/>
          <w:bCs w:val="0"/>
          <w:color w:val="auto"/>
          <w:sz w:val="32"/>
          <w:szCs w:val="32"/>
          <w:highlight w:val="none"/>
          <w:u w:val="none"/>
          <w:lang w:val="en-US" w:eastAsia="zh-CN"/>
        </w:rPr>
        <w:t>抓住产业生态这个优势。二审稿提出“</w:t>
      </w:r>
      <w:r>
        <w:rPr>
          <w:rFonts w:hint="default" w:ascii="Times New Roman" w:hAnsi="Times New Roman" w:eastAsia="方正仿宋简体" w:cs="Times New Roman"/>
          <w:b w:val="0"/>
          <w:bCs w:val="0"/>
          <w:color w:val="auto"/>
          <w:sz w:val="32"/>
          <w:szCs w:val="32"/>
        </w:rPr>
        <w:t>完善合成生物制造产业链图谱，鼓励行业和产业链并购整合，建设合成生物制造产业集群，形成各具特色、优势互补、结构合理、协同发展的合成生物制造产业生态</w:t>
      </w:r>
      <w:r>
        <w:rPr>
          <w:rFonts w:hint="default" w:ascii="Times New Roman" w:hAnsi="Times New Roman" w:eastAsia="方正仿宋简体" w:cs="Times New Roman"/>
          <w:b w:val="0"/>
          <w:bCs w:val="0"/>
          <w:color w:val="auto"/>
          <w:sz w:val="32"/>
          <w:szCs w:val="32"/>
          <w:u w:val="none"/>
          <w:lang w:eastAsia="zh-CN"/>
        </w:rPr>
        <w:t>”，</w:t>
      </w:r>
      <w:r>
        <w:rPr>
          <w:rFonts w:hint="default" w:ascii="Times New Roman" w:hAnsi="Times New Roman" w:eastAsia="方正仿宋简体" w:cs="Times New Roman"/>
          <w:b w:val="0"/>
          <w:bCs w:val="0"/>
          <w:color w:val="auto"/>
          <w:sz w:val="32"/>
          <w:szCs w:val="32"/>
          <w:u w:val="none"/>
          <w:lang w:val="en-US" w:eastAsia="zh-CN"/>
        </w:rPr>
        <w:t>助力</w:t>
      </w:r>
      <w:r>
        <w:rPr>
          <w:rFonts w:hint="default" w:ascii="Times New Roman" w:hAnsi="Times New Roman" w:eastAsia="方正仿宋简体" w:cs="Times New Roman"/>
          <w:b w:val="0"/>
          <w:bCs w:val="0"/>
          <w:color w:val="auto"/>
          <w:sz w:val="32"/>
          <w:szCs w:val="32"/>
          <w:highlight w:val="none"/>
          <w:u w:val="none"/>
          <w:lang w:val="en-US" w:eastAsia="zh-CN"/>
        </w:rPr>
        <w:t>产业链延链补链强链升链，</w:t>
      </w:r>
      <w:r>
        <w:rPr>
          <w:rFonts w:hint="default" w:ascii="Times New Roman" w:hAnsi="Times New Roman" w:eastAsia="方正仿宋简体" w:cs="Times New Roman"/>
          <w:b w:val="0"/>
          <w:bCs w:val="0"/>
          <w:color w:val="auto"/>
          <w:sz w:val="32"/>
          <w:szCs w:val="32"/>
          <w:u w:val="none"/>
          <w:lang w:val="en-US" w:eastAsia="zh-CN"/>
        </w:rPr>
        <w:t>将产业链、产业体系、产业生态打造为持续优势。</w:t>
      </w:r>
      <w:r>
        <w:rPr>
          <w:rFonts w:hint="default" w:ascii="Times New Roman" w:hAnsi="Times New Roman" w:eastAsia="方正仿宋简体" w:cs="Times New Roman"/>
          <w:b w:val="0"/>
          <w:bCs w:val="0"/>
          <w:color w:val="auto"/>
          <w:sz w:val="32"/>
          <w:szCs w:val="32"/>
          <w:lang w:val="en-US" w:eastAsia="zh-CN"/>
        </w:rPr>
        <w:t>三是</w:t>
      </w:r>
      <w:r>
        <w:rPr>
          <w:rFonts w:hint="default" w:ascii="Times New Roman" w:hAnsi="Times New Roman" w:eastAsia="方正仿宋简体" w:cs="Times New Roman"/>
          <w:b w:val="0"/>
          <w:bCs w:val="0"/>
          <w:color w:val="auto"/>
          <w:sz w:val="32"/>
          <w:szCs w:val="32"/>
          <w:u w:val="none"/>
          <w:lang w:val="en-US" w:eastAsia="zh-CN"/>
        </w:rPr>
        <w:t>抓住转型升级这个潜力。针对</w:t>
      </w:r>
      <w:r>
        <w:rPr>
          <w:rFonts w:hint="default" w:ascii="Times New Roman" w:hAnsi="Times New Roman" w:eastAsia="方正仿宋简体" w:cs="Times New Roman"/>
          <w:b w:val="0"/>
          <w:bCs w:val="0"/>
          <w:color w:val="auto"/>
          <w:sz w:val="32"/>
          <w:szCs w:val="32"/>
          <w:lang w:val="en-US" w:eastAsia="zh-CN"/>
        </w:rPr>
        <w:t>大部分企业合成生物技术优势不明显，属于“泛合成生物企业”的现状，</w:t>
      </w:r>
      <w:r>
        <w:rPr>
          <w:rFonts w:hint="default" w:ascii="Times New Roman" w:hAnsi="Times New Roman" w:eastAsia="方正仿宋简体" w:cs="Times New Roman"/>
          <w:b w:val="0"/>
          <w:bCs w:val="0"/>
          <w:color w:val="auto"/>
          <w:sz w:val="32"/>
          <w:szCs w:val="32"/>
          <w:u w:val="none"/>
          <w:lang w:val="en-US" w:eastAsia="zh-CN"/>
        </w:rPr>
        <w:t>二审稿提出“</w:t>
      </w:r>
      <w:r>
        <w:rPr>
          <w:rFonts w:hint="default" w:ascii="Times New Roman" w:hAnsi="Times New Roman" w:eastAsia="方正仿宋简体" w:cs="Times New Roman"/>
          <w:b w:val="0"/>
          <w:bCs w:val="0"/>
          <w:color w:val="auto"/>
          <w:sz w:val="32"/>
          <w:szCs w:val="32"/>
          <w:u w:val="none"/>
        </w:rPr>
        <w:t>支持合成生物制造企业数字化</w:t>
      </w:r>
      <w:r>
        <w:rPr>
          <w:rFonts w:hint="default" w:ascii="Times New Roman" w:hAnsi="Times New Roman" w:eastAsia="方正仿宋简体" w:cs="Times New Roman"/>
          <w:b w:val="0"/>
          <w:bCs w:val="0"/>
          <w:color w:val="auto"/>
          <w:sz w:val="32"/>
          <w:szCs w:val="32"/>
          <w:u w:val="none"/>
          <w:lang w:eastAsia="zh-CN"/>
        </w:rPr>
        <w:t>转型</w:t>
      </w:r>
      <w:r>
        <w:rPr>
          <w:rFonts w:hint="default" w:ascii="Times New Roman" w:hAnsi="Times New Roman" w:eastAsia="方正仿宋简体" w:cs="Times New Roman"/>
          <w:b w:val="0"/>
          <w:bCs w:val="0"/>
          <w:color w:val="auto"/>
          <w:sz w:val="32"/>
          <w:szCs w:val="32"/>
          <w:u w:val="none"/>
          <w:lang w:val="en"/>
        </w:rPr>
        <w:t>、智能化</w:t>
      </w:r>
      <w:r>
        <w:rPr>
          <w:rFonts w:hint="default" w:ascii="Times New Roman" w:hAnsi="Times New Roman" w:eastAsia="方正仿宋简体" w:cs="Times New Roman"/>
          <w:b w:val="0"/>
          <w:bCs w:val="0"/>
          <w:color w:val="auto"/>
          <w:sz w:val="32"/>
          <w:szCs w:val="32"/>
          <w:u w:val="none"/>
          <w:lang w:val="en" w:eastAsia="zh-CN"/>
        </w:rPr>
        <w:t>改造</w:t>
      </w:r>
      <w:r>
        <w:rPr>
          <w:rFonts w:hint="default" w:ascii="Times New Roman" w:hAnsi="Times New Roman" w:eastAsia="方正仿宋简体" w:cs="Times New Roman"/>
          <w:b w:val="0"/>
          <w:bCs w:val="0"/>
          <w:color w:val="auto"/>
          <w:sz w:val="32"/>
          <w:szCs w:val="32"/>
          <w:u w:val="none"/>
          <w:lang w:val="en"/>
        </w:rPr>
        <w:t>、绿色化</w:t>
      </w:r>
      <w:r>
        <w:rPr>
          <w:rFonts w:hint="default" w:ascii="Times New Roman" w:hAnsi="Times New Roman" w:eastAsia="方正仿宋简体" w:cs="Times New Roman"/>
          <w:b w:val="0"/>
          <w:bCs w:val="0"/>
          <w:color w:val="auto"/>
          <w:sz w:val="32"/>
          <w:szCs w:val="32"/>
          <w:u w:val="none"/>
          <w:lang w:val="en" w:eastAsia="zh-CN"/>
        </w:rPr>
        <w:t>发展，</w:t>
      </w:r>
      <w:r>
        <w:rPr>
          <w:rFonts w:hint="default" w:ascii="Times New Roman" w:hAnsi="Times New Roman" w:eastAsia="方正仿宋简体" w:cs="Times New Roman"/>
          <w:b w:val="0"/>
          <w:bCs w:val="0"/>
          <w:color w:val="auto"/>
          <w:sz w:val="32"/>
          <w:szCs w:val="32"/>
          <w:u w:val="none"/>
        </w:rPr>
        <w:t>协助企业申报国家级、</w:t>
      </w:r>
      <w:r>
        <w:rPr>
          <w:rFonts w:hint="default" w:ascii="Times New Roman" w:hAnsi="Times New Roman" w:eastAsia="方正仿宋简体" w:cs="Times New Roman"/>
          <w:b w:val="0"/>
          <w:bCs w:val="0"/>
          <w:color w:val="auto"/>
          <w:sz w:val="32"/>
          <w:szCs w:val="32"/>
        </w:rPr>
        <w:t>省部</w:t>
      </w:r>
      <w:r>
        <w:rPr>
          <w:rFonts w:hint="default" w:ascii="Times New Roman" w:hAnsi="Times New Roman" w:eastAsia="方正仿宋简体" w:cs="Times New Roman"/>
          <w:b w:val="0"/>
          <w:bCs w:val="0"/>
          <w:color w:val="auto"/>
          <w:sz w:val="32"/>
          <w:szCs w:val="32"/>
          <w:u w:val="none"/>
        </w:rPr>
        <w:t>级项目</w:t>
      </w:r>
      <w:r>
        <w:rPr>
          <w:rFonts w:hint="default" w:ascii="Times New Roman" w:hAnsi="Times New Roman" w:eastAsia="方正仿宋简体" w:cs="Times New Roman"/>
          <w:b w:val="0"/>
          <w:bCs w:val="0"/>
          <w:color w:val="auto"/>
          <w:sz w:val="32"/>
          <w:szCs w:val="32"/>
          <w:u w:val="none"/>
          <w:lang w:eastAsia="zh-CN"/>
        </w:rPr>
        <w:t>和</w:t>
      </w:r>
      <w:r>
        <w:rPr>
          <w:rFonts w:hint="default" w:ascii="Times New Roman" w:hAnsi="Times New Roman" w:eastAsia="方正仿宋简体" w:cs="Times New Roman"/>
          <w:b w:val="0"/>
          <w:bCs w:val="0"/>
          <w:color w:val="auto"/>
          <w:sz w:val="32"/>
          <w:szCs w:val="32"/>
          <w:u w:val="none"/>
        </w:rPr>
        <w:t>示范标杆荣誉</w:t>
      </w:r>
      <w:r>
        <w:rPr>
          <w:rFonts w:hint="default" w:ascii="Times New Roman" w:hAnsi="Times New Roman" w:eastAsia="方正仿宋简体" w:cs="Times New Roman"/>
          <w:b w:val="0"/>
          <w:bCs w:val="0"/>
          <w:color w:val="auto"/>
          <w:sz w:val="32"/>
          <w:szCs w:val="32"/>
          <w:u w:val="none"/>
          <w:lang w:eastAsia="zh-CN"/>
        </w:rPr>
        <w:t>。</w:t>
      </w:r>
      <w:r>
        <w:rPr>
          <w:rFonts w:hint="default" w:ascii="Times New Roman" w:hAnsi="Times New Roman" w:eastAsia="方正仿宋简体" w:cs="Times New Roman"/>
          <w:b w:val="0"/>
          <w:bCs w:val="0"/>
          <w:color w:val="auto"/>
          <w:sz w:val="32"/>
          <w:szCs w:val="32"/>
          <w:highlight w:val="none"/>
          <w:u w:val="none"/>
        </w:rPr>
        <w:t>鼓励</w:t>
      </w:r>
      <w:r>
        <w:rPr>
          <w:rFonts w:hint="default" w:ascii="Times New Roman" w:hAnsi="Times New Roman" w:eastAsia="方正仿宋简体" w:cs="Times New Roman"/>
          <w:b w:val="0"/>
          <w:bCs w:val="0"/>
          <w:color w:val="auto"/>
          <w:sz w:val="32"/>
          <w:szCs w:val="32"/>
          <w:u w:val="none"/>
          <w:lang w:eastAsia="zh-CN"/>
        </w:rPr>
        <w:t>化工、</w:t>
      </w:r>
      <w:r>
        <w:rPr>
          <w:rFonts w:hint="default" w:ascii="Times New Roman" w:hAnsi="Times New Roman" w:eastAsia="方正仿宋简体" w:cs="Times New Roman"/>
          <w:b w:val="0"/>
          <w:bCs w:val="0"/>
          <w:color w:val="auto"/>
          <w:sz w:val="32"/>
          <w:szCs w:val="32"/>
          <w:highlight w:val="none"/>
          <w:u w:val="none"/>
        </w:rPr>
        <w:t>生</w:t>
      </w:r>
      <w:r>
        <w:rPr>
          <w:rFonts w:hint="default" w:ascii="Times New Roman" w:hAnsi="Times New Roman" w:eastAsia="方正仿宋简体" w:cs="Times New Roman"/>
          <w:b w:val="0"/>
          <w:bCs w:val="0"/>
          <w:color w:val="auto"/>
          <w:sz w:val="32"/>
          <w:szCs w:val="32"/>
          <w:u w:val="none"/>
        </w:rPr>
        <w:t>物医药、食品加工等传统制造企业转型布局合成生物制造</w:t>
      </w:r>
      <w:r>
        <w:rPr>
          <w:rFonts w:hint="default" w:ascii="Times New Roman" w:hAnsi="Times New Roman" w:eastAsia="方正仿宋简体" w:cs="Times New Roman"/>
          <w:b w:val="0"/>
          <w:bCs w:val="0"/>
          <w:color w:val="auto"/>
          <w:sz w:val="32"/>
          <w:szCs w:val="32"/>
          <w:u w:val="none"/>
          <w:lang w:eastAsia="zh-CN"/>
        </w:rPr>
        <w:t>领域”，</w:t>
      </w:r>
      <w:r>
        <w:rPr>
          <w:rFonts w:hint="default" w:ascii="Times New Roman" w:hAnsi="Times New Roman" w:eastAsia="方正仿宋简体" w:cs="Times New Roman"/>
          <w:b w:val="0"/>
          <w:bCs w:val="0"/>
          <w:color w:val="auto"/>
          <w:sz w:val="32"/>
          <w:szCs w:val="32"/>
          <w:lang w:val="en-US" w:eastAsia="zh-CN" w:bidi="ar"/>
        </w:rPr>
        <w:t>推动传统企业采用</w:t>
      </w:r>
      <w:r>
        <w:rPr>
          <w:rFonts w:hint="default" w:ascii="Times New Roman" w:hAnsi="Times New Roman" w:eastAsia="方正仿宋简体" w:cs="Times New Roman"/>
          <w:b w:val="0"/>
          <w:bCs w:val="0"/>
          <w:color w:val="auto"/>
          <w:sz w:val="32"/>
          <w:szCs w:val="32"/>
          <w:u w:val="none"/>
        </w:rPr>
        <w:t>新技术、新工艺、新设备、新材料改造</w:t>
      </w:r>
      <w:r>
        <w:rPr>
          <w:rFonts w:hint="default" w:ascii="Times New Roman" w:hAnsi="Times New Roman" w:eastAsia="方正仿宋简体" w:cs="Times New Roman"/>
          <w:b w:val="0"/>
          <w:bCs w:val="0"/>
          <w:color w:val="auto"/>
          <w:sz w:val="32"/>
          <w:szCs w:val="32"/>
          <w:u w:val="none"/>
          <w:lang w:val="en-US" w:eastAsia="zh-CN"/>
        </w:rPr>
        <w:t>升级</w:t>
      </w:r>
      <w:r>
        <w:rPr>
          <w:rFonts w:hint="default" w:ascii="Times New Roman" w:hAnsi="Times New Roman" w:eastAsia="方正仿宋简体" w:cs="Times New Roman"/>
          <w:b w:val="0"/>
          <w:bCs w:val="0"/>
          <w:color w:val="auto"/>
          <w:sz w:val="32"/>
          <w:szCs w:val="32"/>
          <w:u w:val="none"/>
          <w:lang w:eastAsia="zh-CN"/>
        </w:rPr>
        <w:t>。</w:t>
      </w:r>
      <w:r>
        <w:rPr>
          <w:rFonts w:hint="default" w:ascii="Times New Roman" w:hAnsi="Times New Roman" w:eastAsia="方正仿宋简体" w:cs="Times New Roman"/>
          <w:b w:val="0"/>
          <w:bCs w:val="0"/>
          <w:color w:val="auto"/>
          <w:sz w:val="32"/>
          <w:szCs w:val="32"/>
          <w:u w:val="none"/>
          <w:lang w:val="en" w:eastAsia="zh-CN"/>
        </w:rPr>
        <w:t>同时，</w:t>
      </w:r>
      <w:r>
        <w:rPr>
          <w:rFonts w:hint="default" w:ascii="Times New Roman" w:hAnsi="Times New Roman" w:eastAsia="方正仿宋简体" w:cs="Times New Roman"/>
          <w:b w:val="0"/>
          <w:bCs w:val="0"/>
          <w:color w:val="auto"/>
          <w:sz w:val="32"/>
          <w:szCs w:val="32"/>
          <w:u w:val="none"/>
          <w:lang w:val="en-US" w:eastAsia="zh-CN"/>
        </w:rPr>
        <w:t>二审稿新增了“推动在本市农业生产、医疗、消费品等领域的场景化应用”，让企业更快地将科研成果转化为实际产品，推向市场、抢占先机。四是抓住对外贸易这个蓝海。</w:t>
      </w:r>
      <w:r>
        <w:rPr>
          <w:rFonts w:hint="default" w:ascii="Times New Roman" w:hAnsi="Times New Roman" w:eastAsia="方正仿宋简体" w:cs="Times New Roman"/>
          <w:b w:val="0"/>
          <w:bCs w:val="0"/>
          <w:color w:val="auto"/>
          <w:sz w:val="32"/>
          <w:szCs w:val="32"/>
          <w:lang w:val="en-US" w:eastAsia="zh-CN" w:bidi="ar"/>
        </w:rPr>
        <w:t>目前我市部分产品已经占据全球主要市场，如皮质激素产能占全球市场份额70%，精草铵膦产能占全球市场份额60%，海外市场对我们的企业非常重要。二审稿第八条第三款将“拓展海外市场”具象化为“</w:t>
      </w:r>
      <w:r>
        <w:rPr>
          <w:rFonts w:hint="default" w:ascii="Times New Roman" w:hAnsi="Times New Roman" w:eastAsia="方正仿宋简体" w:cs="Times New Roman"/>
          <w:b w:val="0"/>
          <w:bCs w:val="0"/>
          <w:color w:val="auto"/>
          <w:sz w:val="32"/>
          <w:szCs w:val="32"/>
          <w:lang w:eastAsia="zh-CN"/>
        </w:rPr>
        <w:t>参加世博会、进博会、广交会等</w:t>
      </w:r>
      <w:r>
        <w:rPr>
          <w:rFonts w:hint="default" w:ascii="Times New Roman" w:hAnsi="Times New Roman" w:eastAsia="方正仿宋简体" w:cs="Times New Roman"/>
          <w:b w:val="0"/>
          <w:bCs w:val="0"/>
          <w:color w:val="auto"/>
          <w:sz w:val="32"/>
          <w:szCs w:val="32"/>
          <w:lang w:val="en" w:eastAsia="zh-CN"/>
        </w:rPr>
        <w:t>国际知名</w:t>
      </w:r>
      <w:r>
        <w:rPr>
          <w:rFonts w:hint="default" w:ascii="Times New Roman" w:hAnsi="Times New Roman" w:eastAsia="方正仿宋简体" w:cs="Times New Roman"/>
          <w:b w:val="0"/>
          <w:bCs w:val="0"/>
          <w:color w:val="auto"/>
          <w:sz w:val="32"/>
          <w:szCs w:val="32"/>
          <w:lang w:eastAsia="zh-CN"/>
        </w:rPr>
        <w:t>展会活动，深度对接</w:t>
      </w:r>
      <w:r>
        <w:rPr>
          <w:rFonts w:hint="default" w:ascii="Times New Roman" w:hAnsi="Times New Roman" w:eastAsia="方正仿宋简体" w:cs="Times New Roman"/>
          <w:b w:val="0"/>
          <w:bCs w:val="0"/>
          <w:color w:val="auto"/>
          <w:sz w:val="32"/>
          <w:szCs w:val="32"/>
          <w:lang w:val="en" w:eastAsia="zh-CN"/>
        </w:rPr>
        <w:t>国际经贸</w:t>
      </w:r>
      <w:r>
        <w:rPr>
          <w:rFonts w:hint="default" w:ascii="Times New Roman" w:hAnsi="Times New Roman" w:eastAsia="方正仿宋简体" w:cs="Times New Roman"/>
          <w:b w:val="0"/>
          <w:bCs w:val="0"/>
          <w:color w:val="auto"/>
          <w:sz w:val="32"/>
          <w:szCs w:val="32"/>
          <w:lang w:eastAsia="zh-CN"/>
        </w:rPr>
        <w:t>规则，利用跨境电商平台等渠道拓展海外市场”。最后，为了鼓励激励企业家创新创业，将常德作为“第二故乡”，二审稿提出“</w:t>
      </w:r>
      <w:r>
        <w:rPr>
          <w:rFonts w:hint="default" w:ascii="Times New Roman" w:hAnsi="Times New Roman" w:eastAsia="方正仿宋简体" w:cs="Times New Roman"/>
          <w:b w:val="0"/>
          <w:bCs w:val="0"/>
          <w:color w:val="auto"/>
          <w:sz w:val="32"/>
          <w:szCs w:val="32"/>
          <w:highlight w:val="none"/>
          <w:u w:val="none"/>
          <w:lang w:eastAsia="zh-CN"/>
        </w:rPr>
        <w:t>市人民政府定期对</w:t>
      </w:r>
      <w:r>
        <w:rPr>
          <w:rFonts w:hint="default" w:ascii="Times New Roman" w:hAnsi="Times New Roman" w:eastAsia="方正仿宋简体" w:cs="Times New Roman"/>
          <w:b w:val="0"/>
          <w:bCs w:val="0"/>
          <w:color w:val="auto"/>
          <w:sz w:val="32"/>
          <w:szCs w:val="32"/>
          <w:highlight w:val="none"/>
          <w:u w:val="none"/>
          <w:lang w:val="en-US" w:eastAsia="zh-CN"/>
        </w:rPr>
        <w:t>取得突出贡献的合成生物制造产业</w:t>
      </w:r>
      <w:r>
        <w:rPr>
          <w:rFonts w:hint="default" w:ascii="Times New Roman" w:hAnsi="Times New Roman" w:eastAsia="方正仿宋简体" w:cs="Times New Roman"/>
          <w:b w:val="0"/>
          <w:bCs w:val="0"/>
          <w:color w:val="auto"/>
          <w:sz w:val="32"/>
          <w:szCs w:val="32"/>
          <w:highlight w:val="none"/>
          <w:u w:val="none"/>
          <w:lang w:eastAsia="zh-CN"/>
        </w:rPr>
        <w:t>企业家进行表彰</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highlight w:val="none"/>
          <w:u w:val="none"/>
          <w:lang w:eastAsia="zh-CN"/>
        </w:rPr>
        <w:t>。</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sz w:val="32"/>
          <w:szCs w:val="32"/>
          <w:u w:val="none"/>
          <w:lang w:val="en-US" w:eastAsia="zh-CN"/>
        </w:rPr>
        <w:t>八、关于优化营商环境。</w:t>
      </w:r>
      <w:r>
        <w:rPr>
          <w:rFonts w:hint="default" w:ascii="Times New Roman" w:hAnsi="Times New Roman" w:eastAsia="方正仿宋简体" w:cs="Times New Roman"/>
          <w:b w:val="0"/>
          <w:bCs w:val="0"/>
          <w:color w:val="auto"/>
          <w:kern w:val="2"/>
          <w:sz w:val="32"/>
          <w:szCs w:val="32"/>
          <w:lang w:val="en-US" w:eastAsia="zh-CN" w:bidi="ar-SA"/>
        </w:rPr>
        <w:t>为了进一步优化合成生物制造企业经营环境， 二审稿特别提出了“五个禁止”，“禁止无法律依据或者违反法定程序的行政执法，禁止违规收取检验、检测、认证费用，禁止选择性执法或者报复性监管，禁止强制接受指定服务，禁止以调研考察名义干扰企业正常运营”，通过禁止性规范防止行政执法部门不作为、乱作为，为企业提供安定安宁安靖的生产经营环境。</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auto"/>
          <w:kern w:val="2"/>
          <w:sz w:val="32"/>
          <w:szCs w:val="32"/>
          <w:highlight w:val="yellow"/>
          <w:lang w:val="en-US" w:eastAsia="zh-CN" w:bidi="ar"/>
        </w:rPr>
      </w:pPr>
      <w:r>
        <w:rPr>
          <w:rFonts w:hint="default" w:ascii="Times New Roman" w:hAnsi="Times New Roman" w:eastAsia="黑体" w:cs="Times New Roman"/>
          <w:b w:val="0"/>
          <w:bCs w:val="0"/>
          <w:color w:val="auto"/>
          <w:sz w:val="32"/>
          <w:szCs w:val="32"/>
          <w:u w:val="none"/>
          <w:lang w:val="en-US" w:eastAsia="zh-CN"/>
        </w:rPr>
        <w:t>九、关于人才促进。</w:t>
      </w:r>
      <w:r>
        <w:rPr>
          <w:rFonts w:hint="default" w:ascii="Times New Roman" w:hAnsi="Times New Roman" w:eastAsia="方正仿宋简体" w:cs="Times New Roman"/>
          <w:b w:val="0"/>
          <w:bCs w:val="0"/>
          <w:color w:val="auto"/>
          <w:kern w:val="2"/>
          <w:sz w:val="32"/>
          <w:szCs w:val="32"/>
          <w:lang w:val="en-US" w:eastAsia="zh-CN" w:bidi="ar"/>
        </w:rPr>
        <w:t>合成生物产业的竞争归根结底还是人才的竞争。二审稿第十一条对人才促进进行了强化。一是引才留才。二审稿第十一条第一款主要是吸引高层次人才。将引进的人才规范表述为“高层次人才”，对两院院士、国家级科技领军人才，“可以一事一议”。二是用才爱才。二审稿第十一条第二款引导市场主体激励人才方式多元化，新增“</w:t>
      </w:r>
      <w:r>
        <w:rPr>
          <w:rFonts w:hint="default" w:ascii="Times New Roman" w:hAnsi="Times New Roman" w:eastAsia="方正仿宋简体" w:cs="Times New Roman"/>
          <w:b w:val="0"/>
          <w:bCs w:val="0"/>
          <w:color w:val="auto"/>
          <w:kern w:val="2"/>
          <w:sz w:val="32"/>
          <w:szCs w:val="32"/>
          <w:highlight w:val="none"/>
          <w:lang w:val="en-US" w:eastAsia="zh-CN" w:bidi="ar-SA"/>
        </w:rPr>
        <w:t>鼓励企业、高等学校、科研机构实行年薪制、协议工资制、项目工资制等分配方式，或者采取股权、期权、分红等方式激励高层次人才”。</w:t>
      </w:r>
      <w:r>
        <w:rPr>
          <w:rFonts w:hint="default" w:ascii="Times New Roman" w:hAnsi="Times New Roman" w:eastAsia="方正仿宋简体" w:cs="Times New Roman"/>
          <w:b w:val="0"/>
          <w:bCs w:val="0"/>
          <w:color w:val="auto"/>
          <w:kern w:val="2"/>
          <w:sz w:val="32"/>
          <w:szCs w:val="32"/>
          <w:lang w:val="en-US" w:eastAsia="zh-CN" w:bidi="ar"/>
        </w:rPr>
        <w:t>第四款</w:t>
      </w:r>
      <w:r>
        <w:rPr>
          <w:rFonts w:hint="default" w:ascii="Times New Roman" w:hAnsi="Times New Roman" w:eastAsia="方正仿宋简体" w:cs="Times New Roman"/>
          <w:b w:val="0"/>
          <w:bCs w:val="0"/>
          <w:color w:val="auto"/>
          <w:kern w:val="2"/>
          <w:sz w:val="32"/>
          <w:szCs w:val="32"/>
          <w:highlight w:val="none"/>
          <w:lang w:val="en-US" w:eastAsia="zh-CN" w:bidi="ar-SA"/>
        </w:rPr>
        <w:t>支持科研人员离岗创业，新增了“挂职锻炼”等方式</w:t>
      </w:r>
      <w:r>
        <w:rPr>
          <w:rFonts w:hint="default" w:ascii="Times New Roman" w:hAnsi="Times New Roman" w:eastAsia="方正仿宋简体" w:cs="Times New Roman"/>
          <w:b w:val="0"/>
          <w:bCs w:val="0"/>
          <w:color w:val="auto"/>
          <w:kern w:val="2"/>
          <w:sz w:val="32"/>
          <w:szCs w:val="32"/>
          <w:lang w:val="en-US" w:eastAsia="zh-CN" w:bidi="ar"/>
        </w:rPr>
        <w:t>。三是育才惜才。</w:t>
      </w:r>
      <w:r>
        <w:rPr>
          <w:rFonts w:hint="default" w:ascii="Times New Roman" w:hAnsi="Times New Roman" w:eastAsia="方正仿宋简体" w:cs="Times New Roman"/>
          <w:b w:val="0"/>
          <w:bCs w:val="0"/>
          <w:color w:val="auto"/>
          <w:kern w:val="2"/>
          <w:sz w:val="32"/>
          <w:szCs w:val="32"/>
          <w:highlight w:val="none"/>
          <w:lang w:val="en-US" w:eastAsia="zh-CN" w:bidi="ar-SA"/>
        </w:rPr>
        <w:t>对合成生物制造企业反映</w:t>
      </w:r>
      <w:r>
        <w:rPr>
          <w:rFonts w:hint="eastAsia" w:ascii="Times New Roman" w:hAnsi="Times New Roman" w:eastAsia="方正仿宋简体" w:cs="Times New Roman"/>
          <w:b w:val="0"/>
          <w:bCs w:val="0"/>
          <w:color w:val="auto"/>
          <w:kern w:val="2"/>
          <w:sz w:val="32"/>
          <w:szCs w:val="32"/>
          <w:highlight w:val="none"/>
          <w:lang w:val="en-US" w:eastAsia="zh-CN" w:bidi="ar-SA"/>
        </w:rPr>
        <w:t>的</w:t>
      </w:r>
      <w:r>
        <w:rPr>
          <w:rFonts w:hint="default" w:ascii="Times New Roman" w:hAnsi="Times New Roman" w:eastAsia="方正仿宋简体" w:cs="Times New Roman"/>
          <w:b w:val="0"/>
          <w:bCs w:val="0"/>
          <w:color w:val="auto"/>
          <w:kern w:val="2"/>
          <w:sz w:val="32"/>
          <w:szCs w:val="32"/>
          <w:highlight w:val="none"/>
          <w:lang w:val="en-US" w:eastAsia="zh-CN" w:bidi="ar-SA"/>
        </w:rPr>
        <w:t>民营企业员工职称评审难问题，第四款新增“对成绩突出、贡献卓越的合成生物制造企业专业技术人才，放宽职称评审学历、资历条件。”</w:t>
      </w:r>
    </w:p>
    <w:p>
      <w:pPr>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sz w:val="32"/>
          <w:szCs w:val="32"/>
          <w:u w:val="none"/>
          <w:lang w:val="en-US" w:eastAsia="zh-CN"/>
        </w:rPr>
        <w:t>十、关于企业权益保护。</w:t>
      </w:r>
      <w:r>
        <w:rPr>
          <w:rFonts w:hint="default" w:ascii="Times New Roman" w:hAnsi="Times New Roman" w:eastAsia="方正仿宋简体" w:cs="Times New Roman"/>
          <w:b w:val="0"/>
          <w:bCs w:val="0"/>
          <w:color w:val="auto"/>
          <w:kern w:val="2"/>
          <w:sz w:val="32"/>
          <w:szCs w:val="32"/>
          <w:lang w:val="en-US" w:eastAsia="zh-CN" w:bidi="ar-SA"/>
        </w:rPr>
        <w:t>合成生物制造产业是技术密集型产业，涉及大量的技术转移和知识产权交易。</w:t>
      </w:r>
      <w:r>
        <w:rPr>
          <w:rFonts w:hint="default" w:ascii="Times New Roman" w:hAnsi="Times New Roman" w:eastAsia="方正仿宋简体" w:cs="Times New Roman"/>
          <w:b w:val="0"/>
          <w:bCs w:val="0"/>
          <w:color w:val="auto"/>
          <w:sz w:val="32"/>
          <w:szCs w:val="32"/>
          <w:lang w:val="en-US" w:eastAsia="zh-CN"/>
        </w:rPr>
        <w:t>目前常德合成生物企业很多是技术、市场“两头在外”的模式，容易遭到</w:t>
      </w:r>
      <w:r>
        <w:rPr>
          <w:rFonts w:hint="default" w:ascii="Times New Roman" w:hAnsi="Times New Roman" w:eastAsia="方正仿宋简体" w:cs="Times New Roman"/>
          <w:b w:val="0"/>
          <w:bCs w:val="0"/>
          <w:color w:val="auto"/>
          <w:kern w:val="2"/>
          <w:sz w:val="32"/>
          <w:szCs w:val="32"/>
          <w:lang w:val="en-US" w:eastAsia="zh-CN" w:bidi="ar-SA"/>
        </w:rPr>
        <w:t>国际贸易保护主义、“知识产权流氓”的侵扰。基于此，二审稿第十二条一方面注重面上保护，提出引导合成生物制造企业健全企业合规制度，提升风险防控水平；另一方面注重重点保护，针对贸</w:t>
      </w:r>
      <w:r>
        <w:rPr>
          <w:rFonts w:hint="default" w:ascii="Times New Roman" w:hAnsi="Times New Roman" w:eastAsia="方正仿宋简体" w:cs="Times New Roman"/>
          <w:b w:val="0"/>
          <w:bCs w:val="0"/>
          <w:color w:val="auto"/>
          <w:kern w:val="2"/>
          <w:sz w:val="32"/>
          <w:szCs w:val="32"/>
          <w:highlight w:val="none"/>
          <w:lang w:val="en-US" w:eastAsia="zh-CN" w:bidi="ar-SA"/>
        </w:rPr>
        <w:t>易风险（如贸易战、关税战），明确市商务部门应当会同等有关部门（如常德海关）“建立产业对外贸易风险的采集识别、评估预警、处置反应闭环机制”，以自身工作的确定性应对形势变化的不确定性；针对知识产权侵权风险</w:t>
      </w:r>
      <w:r>
        <w:rPr>
          <w:rFonts w:hint="default" w:ascii="Times New Roman" w:hAnsi="Times New Roman" w:eastAsia="方正仿宋简体" w:cs="Times New Roman"/>
          <w:b w:val="0"/>
          <w:bCs w:val="0"/>
          <w:color w:val="auto"/>
          <w:kern w:val="2"/>
          <w:sz w:val="32"/>
          <w:szCs w:val="32"/>
          <w:lang w:val="en-US" w:eastAsia="zh-CN" w:bidi="ar-SA"/>
        </w:rPr>
        <w:t>，明确“建立知识产权协同保护机制，组建知识产权一站式服务平台，强化行政执法、纠纷调解、司法确认、存证固证等环节的衔接联动，为企业提供快速确权、维权指引和法律服务”，将侵权风险消灭在萌芽状态。</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auto"/>
          <w:sz w:val="32"/>
          <w:szCs w:val="32"/>
          <w:u w:val="none"/>
          <w:lang w:val="en-US" w:eastAsia="zh-CN"/>
        </w:rPr>
        <w:t>十一、关于宣传促进。</w:t>
      </w:r>
      <w:r>
        <w:rPr>
          <w:rFonts w:hint="default" w:ascii="Times New Roman" w:hAnsi="Times New Roman" w:eastAsia="方正仿宋简体" w:cs="Times New Roman"/>
          <w:b w:val="0"/>
          <w:bCs w:val="0"/>
          <w:color w:val="auto"/>
          <w:kern w:val="2"/>
          <w:sz w:val="32"/>
          <w:szCs w:val="32"/>
          <w:lang w:val="en-US" w:eastAsia="zh-CN" w:bidi="ar-SA"/>
        </w:rPr>
        <w:t>赢得民心、守住人心，是产业兴旺发达的决定性要素。二审稿对宣传促进的内容作了较大的修改。一是固化了赛会活动。将产业发展大会、创新创业大赛等已经取得了广泛的经济效果、社会效果的赛会活动法定化，保障产业造势的连续性、持续性、稳定性。二是丰富了宣传阵地。“支持建设合成生物制造产业文化园、产业博物馆、产业宣传教育基地等产业文化体验场所”。三是增加了宣传内容。“支持开发创作具有地方特色的合成生物制造产业文创产品和文艺作品”。四是拓展了宣传形式。“组织开展合成生物制造产业公益宣传、学术交流、产品展览、服务体验等活动”，目的都是提升公众对合成生物制造产业的认知度和认同感，吸引更多人才和资源向产业集聚，为产业发展创造良好的外部环境。</w:t>
      </w:r>
    </w:p>
    <w:p>
      <w:pPr>
        <w:pStyle w:val="2"/>
        <w:keepNext w:val="0"/>
        <w:keepLines w:val="0"/>
        <w:pageBreakBefore w:val="0"/>
        <w:widowControl w:val="0"/>
        <w:kinsoku/>
        <w:wordWrap/>
        <w:overflowPunct/>
        <w:topLinePunct w:val="0"/>
        <w:autoSpaceDE/>
        <w:autoSpaceDN/>
        <w:bidi w:val="0"/>
        <w:spacing w:after="0" w:line="576" w:lineRule="exact"/>
        <w:ind w:left="0" w:leftChars="0" w:firstLine="632"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十二、关于容错机制。</w:t>
      </w:r>
      <w:r>
        <w:rPr>
          <w:rFonts w:hint="default" w:ascii="Times New Roman" w:hAnsi="Times New Roman" w:eastAsia="方正仿宋简体" w:cs="Times New Roman"/>
          <w:b w:val="0"/>
          <w:bCs w:val="0"/>
          <w:color w:val="auto"/>
          <w:kern w:val="2"/>
          <w:sz w:val="32"/>
          <w:szCs w:val="32"/>
          <w:lang w:val="en-US" w:eastAsia="zh-CN" w:bidi="ar-SA"/>
        </w:rPr>
        <w:t>合成生物技术是一个新事物，更应该鼓励探索、宽容失败，为创新发展提供更加宽松的环境。二审稿优化了容错机制的表述，明确了“市、县（市、区）人民政府及其有关部门、监察委员会应当建立科技创新容错机制”。</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auto"/>
          <w:sz w:val="32"/>
          <w:szCs w:val="32"/>
          <w:lang w:val="en-US" w:eastAsia="zh-CN" w:bidi="ar"/>
        </w:rPr>
      </w:pPr>
      <w:r>
        <w:rPr>
          <w:rFonts w:hint="default" w:ascii="Times New Roman" w:hAnsi="Times New Roman" w:eastAsia="方正仿宋简体" w:cs="Times New Roman"/>
          <w:b w:val="0"/>
          <w:bCs w:val="0"/>
          <w:color w:val="auto"/>
          <w:sz w:val="32"/>
          <w:szCs w:val="32"/>
          <w:lang w:val="en-US" w:eastAsia="zh-CN" w:bidi="ar"/>
        </w:rPr>
        <w:t>其他说明。关于产业定义，征求了有关院士、科学家、专家、企业家的意见，目前尚未形成定论。考虑到工信部、科技部等部委近期将出台规范合成生物的有关文件，建议先暂不做大的修改，二审之后再作修改。</w:t>
      </w:r>
    </w:p>
    <w:p>
      <w:pPr>
        <w:pStyle w:val="5"/>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方正仿宋简体" w:cs="Times New Roman"/>
          <w:b w:val="0"/>
          <w:bCs w:val="0"/>
          <w:color w:val="auto"/>
          <w:sz w:val="32"/>
          <w:szCs w:val="32"/>
          <w:lang w:bidi="ar"/>
        </w:rPr>
        <w:t>以上说明，请予审议。</w:t>
      </w:r>
    </w:p>
    <w:p>
      <w:pPr>
        <w:keepNext w:val="0"/>
        <w:keepLines w:val="0"/>
        <w:pageBreakBefore w:val="0"/>
        <w:widowControl w:val="0"/>
        <w:kinsoku/>
        <w:wordWrap/>
        <w:overflowPunct/>
        <w:topLinePunct w:val="0"/>
        <w:autoSpaceDE/>
        <w:autoSpaceDN/>
        <w:bidi w:val="0"/>
        <w:spacing w:line="576" w:lineRule="exact"/>
        <w:ind w:firstLine="632" w:firstLineChars="200"/>
        <w:jc w:val="both"/>
        <w:textAlignment w:val="auto"/>
        <w:rPr>
          <w:rFonts w:hint="default" w:ascii="Times New Roman" w:hAnsi="Times New Roman" w:eastAsia="方正仿宋简体" w:cs="Times New Roman"/>
          <w:b w:val="0"/>
          <w:bCs w:val="0"/>
          <w:color w:val="000000" w:themeColor="text1"/>
          <w:szCs w:val="32"/>
          <w:lang w:val="en-US" w:eastAsia="zh-CN"/>
          <w14:textFill>
            <w14:solidFill>
              <w14:schemeClr w14:val="tx1"/>
            </w14:solidFill>
          </w14:textFill>
        </w:rPr>
      </w:pPr>
    </w:p>
    <w:sectPr>
      <w:footerReference r:id="rId3" w:type="default"/>
      <w:footerReference r:id="rId4" w:type="even"/>
      <w:pgSz w:w="11906" w:h="16838"/>
      <w:pgMar w:top="2098" w:right="1417" w:bottom="1984"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Cambria">
    <w:altName w:val="FreeSerif"/>
    <w:panose1 w:val="02040503050406030204"/>
    <w:charset w:val="00"/>
    <w:family w:val="roman"/>
    <w:pitch w:val="default"/>
    <w:sig w:usb0="00000000" w:usb1="00000000" w:usb2="00000000" w:usb3="00000000" w:csb0="2000009F" w:csb1="00000000"/>
  </w:font>
  <w:font w:name="Verdana">
    <w:altName w:val="Ubuntu"/>
    <w:panose1 w:val="020B0604030504040204"/>
    <w:charset w:val="00"/>
    <w:family w:val="swiss"/>
    <w:pitch w:val="default"/>
    <w:sig w:usb0="00000000" w:usb1="00000000" w:usb2="00000010" w:usb3="00000000" w:csb0="2000019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leftChars="100" w:right="320" w:right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ZmM3NmJmNTlmNTM2Y2M0NDk1YWRkZTM3ZTQxZTkifQ=="/>
  </w:docVars>
  <w:rsids>
    <w:rsidRoot w:val="00172A27"/>
    <w:rsid w:val="00000CA8"/>
    <w:rsid w:val="00004749"/>
    <w:rsid w:val="00012861"/>
    <w:rsid w:val="000159F6"/>
    <w:rsid w:val="0002158A"/>
    <w:rsid w:val="00021FB6"/>
    <w:rsid w:val="00022EB0"/>
    <w:rsid w:val="00025E58"/>
    <w:rsid w:val="00030581"/>
    <w:rsid w:val="000335D9"/>
    <w:rsid w:val="000338EC"/>
    <w:rsid w:val="00034B90"/>
    <w:rsid w:val="00036DFC"/>
    <w:rsid w:val="0004597C"/>
    <w:rsid w:val="0005300B"/>
    <w:rsid w:val="000549F9"/>
    <w:rsid w:val="000563D1"/>
    <w:rsid w:val="00057602"/>
    <w:rsid w:val="0006012E"/>
    <w:rsid w:val="00064A77"/>
    <w:rsid w:val="00071CC3"/>
    <w:rsid w:val="000847E4"/>
    <w:rsid w:val="0008607A"/>
    <w:rsid w:val="00090D13"/>
    <w:rsid w:val="0009271D"/>
    <w:rsid w:val="00093AF5"/>
    <w:rsid w:val="000959FA"/>
    <w:rsid w:val="00097EB4"/>
    <w:rsid w:val="000A0892"/>
    <w:rsid w:val="000A0EDF"/>
    <w:rsid w:val="000A1835"/>
    <w:rsid w:val="000A1ACB"/>
    <w:rsid w:val="000A1C2B"/>
    <w:rsid w:val="000A45F8"/>
    <w:rsid w:val="000A610E"/>
    <w:rsid w:val="000A6834"/>
    <w:rsid w:val="000A6C62"/>
    <w:rsid w:val="000A74DE"/>
    <w:rsid w:val="000B4093"/>
    <w:rsid w:val="000B5ED0"/>
    <w:rsid w:val="000B7E4D"/>
    <w:rsid w:val="000C3704"/>
    <w:rsid w:val="000C376A"/>
    <w:rsid w:val="000D18EB"/>
    <w:rsid w:val="000D1C8F"/>
    <w:rsid w:val="000D20DC"/>
    <w:rsid w:val="000D2C63"/>
    <w:rsid w:val="000D404A"/>
    <w:rsid w:val="000D5138"/>
    <w:rsid w:val="000D7FE5"/>
    <w:rsid w:val="000E0D5F"/>
    <w:rsid w:val="000E4B98"/>
    <w:rsid w:val="000E76BD"/>
    <w:rsid w:val="000F0F92"/>
    <w:rsid w:val="000F231E"/>
    <w:rsid w:val="000F2755"/>
    <w:rsid w:val="000F32CD"/>
    <w:rsid w:val="000F677F"/>
    <w:rsid w:val="000F7948"/>
    <w:rsid w:val="00100388"/>
    <w:rsid w:val="001018EF"/>
    <w:rsid w:val="00103C4A"/>
    <w:rsid w:val="001045C2"/>
    <w:rsid w:val="0010474A"/>
    <w:rsid w:val="001133C1"/>
    <w:rsid w:val="00113683"/>
    <w:rsid w:val="001165CA"/>
    <w:rsid w:val="001208C7"/>
    <w:rsid w:val="00125627"/>
    <w:rsid w:val="00127435"/>
    <w:rsid w:val="00130589"/>
    <w:rsid w:val="001306EB"/>
    <w:rsid w:val="001333B2"/>
    <w:rsid w:val="001338EA"/>
    <w:rsid w:val="00134ADC"/>
    <w:rsid w:val="00136B23"/>
    <w:rsid w:val="00137326"/>
    <w:rsid w:val="001405D7"/>
    <w:rsid w:val="00141065"/>
    <w:rsid w:val="001505CD"/>
    <w:rsid w:val="001518EE"/>
    <w:rsid w:val="00152A24"/>
    <w:rsid w:val="00155464"/>
    <w:rsid w:val="00155571"/>
    <w:rsid w:val="00161525"/>
    <w:rsid w:val="00163415"/>
    <w:rsid w:val="001641A9"/>
    <w:rsid w:val="001661E6"/>
    <w:rsid w:val="0016798A"/>
    <w:rsid w:val="00171027"/>
    <w:rsid w:val="00176BFD"/>
    <w:rsid w:val="0017788D"/>
    <w:rsid w:val="00177EAF"/>
    <w:rsid w:val="001811E8"/>
    <w:rsid w:val="00182758"/>
    <w:rsid w:val="00184D3F"/>
    <w:rsid w:val="00184F60"/>
    <w:rsid w:val="00185E07"/>
    <w:rsid w:val="0018630F"/>
    <w:rsid w:val="00190CD5"/>
    <w:rsid w:val="00193F6A"/>
    <w:rsid w:val="0019709B"/>
    <w:rsid w:val="001A095C"/>
    <w:rsid w:val="001A1BAB"/>
    <w:rsid w:val="001A1E43"/>
    <w:rsid w:val="001A26F2"/>
    <w:rsid w:val="001A2726"/>
    <w:rsid w:val="001A3712"/>
    <w:rsid w:val="001B3B28"/>
    <w:rsid w:val="001B5255"/>
    <w:rsid w:val="001C0E88"/>
    <w:rsid w:val="001C16E2"/>
    <w:rsid w:val="001C77C0"/>
    <w:rsid w:val="001C7996"/>
    <w:rsid w:val="001D0834"/>
    <w:rsid w:val="001D0EEF"/>
    <w:rsid w:val="001D16B8"/>
    <w:rsid w:val="001D5C03"/>
    <w:rsid w:val="001E3A7B"/>
    <w:rsid w:val="001E404A"/>
    <w:rsid w:val="001E749F"/>
    <w:rsid w:val="001F117D"/>
    <w:rsid w:val="001F244E"/>
    <w:rsid w:val="001F5687"/>
    <w:rsid w:val="001F64C2"/>
    <w:rsid w:val="00200511"/>
    <w:rsid w:val="00207C55"/>
    <w:rsid w:val="002106FC"/>
    <w:rsid w:val="002118A1"/>
    <w:rsid w:val="002126E4"/>
    <w:rsid w:val="00213557"/>
    <w:rsid w:val="00214947"/>
    <w:rsid w:val="002163D0"/>
    <w:rsid w:val="002201E0"/>
    <w:rsid w:val="0022070D"/>
    <w:rsid w:val="0022171E"/>
    <w:rsid w:val="00224750"/>
    <w:rsid w:val="00226FD8"/>
    <w:rsid w:val="002356AC"/>
    <w:rsid w:val="00241636"/>
    <w:rsid w:val="00244FFE"/>
    <w:rsid w:val="00247B12"/>
    <w:rsid w:val="002506FB"/>
    <w:rsid w:val="00251307"/>
    <w:rsid w:val="002535BB"/>
    <w:rsid w:val="0026293C"/>
    <w:rsid w:val="002644AE"/>
    <w:rsid w:val="002666C2"/>
    <w:rsid w:val="00266FB1"/>
    <w:rsid w:val="00270007"/>
    <w:rsid w:val="00270B2B"/>
    <w:rsid w:val="0027321B"/>
    <w:rsid w:val="00274E8C"/>
    <w:rsid w:val="0027620F"/>
    <w:rsid w:val="00280971"/>
    <w:rsid w:val="00280A13"/>
    <w:rsid w:val="00282341"/>
    <w:rsid w:val="00283199"/>
    <w:rsid w:val="00284013"/>
    <w:rsid w:val="00284E2C"/>
    <w:rsid w:val="00285B41"/>
    <w:rsid w:val="00285D19"/>
    <w:rsid w:val="00287D6F"/>
    <w:rsid w:val="00292E19"/>
    <w:rsid w:val="00293024"/>
    <w:rsid w:val="002A1FB9"/>
    <w:rsid w:val="002A2884"/>
    <w:rsid w:val="002A4BB5"/>
    <w:rsid w:val="002A67EB"/>
    <w:rsid w:val="002B0ED1"/>
    <w:rsid w:val="002B2499"/>
    <w:rsid w:val="002B3614"/>
    <w:rsid w:val="002B3847"/>
    <w:rsid w:val="002B4AC8"/>
    <w:rsid w:val="002B6D30"/>
    <w:rsid w:val="002B7B8F"/>
    <w:rsid w:val="002C00E3"/>
    <w:rsid w:val="002C29E6"/>
    <w:rsid w:val="002C3E11"/>
    <w:rsid w:val="002C501E"/>
    <w:rsid w:val="002C5E6F"/>
    <w:rsid w:val="002D2D0F"/>
    <w:rsid w:val="002D42CE"/>
    <w:rsid w:val="002D79E8"/>
    <w:rsid w:val="002D7D4B"/>
    <w:rsid w:val="002E0519"/>
    <w:rsid w:val="002E1A9E"/>
    <w:rsid w:val="002E1D13"/>
    <w:rsid w:val="002E20ED"/>
    <w:rsid w:val="002E3344"/>
    <w:rsid w:val="002E7AAD"/>
    <w:rsid w:val="002F1424"/>
    <w:rsid w:val="002F24F9"/>
    <w:rsid w:val="002F4A38"/>
    <w:rsid w:val="002F5021"/>
    <w:rsid w:val="002F5860"/>
    <w:rsid w:val="002F68B3"/>
    <w:rsid w:val="00301455"/>
    <w:rsid w:val="00301FD1"/>
    <w:rsid w:val="0031014A"/>
    <w:rsid w:val="00310B32"/>
    <w:rsid w:val="003174B0"/>
    <w:rsid w:val="003210DA"/>
    <w:rsid w:val="00322678"/>
    <w:rsid w:val="003243CA"/>
    <w:rsid w:val="00324BCD"/>
    <w:rsid w:val="00325ACA"/>
    <w:rsid w:val="003276A2"/>
    <w:rsid w:val="00333391"/>
    <w:rsid w:val="0033343A"/>
    <w:rsid w:val="00333CDA"/>
    <w:rsid w:val="003345B4"/>
    <w:rsid w:val="00334C60"/>
    <w:rsid w:val="00334D20"/>
    <w:rsid w:val="00340A22"/>
    <w:rsid w:val="003432BC"/>
    <w:rsid w:val="00344832"/>
    <w:rsid w:val="0034622E"/>
    <w:rsid w:val="00351A42"/>
    <w:rsid w:val="003529A7"/>
    <w:rsid w:val="00355C1C"/>
    <w:rsid w:val="00360352"/>
    <w:rsid w:val="003607D9"/>
    <w:rsid w:val="003617C8"/>
    <w:rsid w:val="00361F96"/>
    <w:rsid w:val="00362307"/>
    <w:rsid w:val="00362510"/>
    <w:rsid w:val="003626DB"/>
    <w:rsid w:val="00362D33"/>
    <w:rsid w:val="003641F8"/>
    <w:rsid w:val="003650D2"/>
    <w:rsid w:val="00365338"/>
    <w:rsid w:val="00367EC2"/>
    <w:rsid w:val="0037040D"/>
    <w:rsid w:val="003764C5"/>
    <w:rsid w:val="00382BEC"/>
    <w:rsid w:val="00383606"/>
    <w:rsid w:val="00384070"/>
    <w:rsid w:val="003863C8"/>
    <w:rsid w:val="00386EDB"/>
    <w:rsid w:val="00387D63"/>
    <w:rsid w:val="00391C03"/>
    <w:rsid w:val="00392177"/>
    <w:rsid w:val="00392F58"/>
    <w:rsid w:val="00393366"/>
    <w:rsid w:val="00395A2D"/>
    <w:rsid w:val="003A0DE9"/>
    <w:rsid w:val="003A1589"/>
    <w:rsid w:val="003A1E15"/>
    <w:rsid w:val="003A5ED1"/>
    <w:rsid w:val="003B2AD8"/>
    <w:rsid w:val="003B50EC"/>
    <w:rsid w:val="003B5C75"/>
    <w:rsid w:val="003B6C09"/>
    <w:rsid w:val="003B6CDA"/>
    <w:rsid w:val="003C019B"/>
    <w:rsid w:val="003C13BC"/>
    <w:rsid w:val="003C394A"/>
    <w:rsid w:val="003C5E4C"/>
    <w:rsid w:val="003C62E2"/>
    <w:rsid w:val="003D0181"/>
    <w:rsid w:val="003D0FFA"/>
    <w:rsid w:val="003D1FB8"/>
    <w:rsid w:val="003D39F9"/>
    <w:rsid w:val="003D69FD"/>
    <w:rsid w:val="003D7BCA"/>
    <w:rsid w:val="003E0084"/>
    <w:rsid w:val="003E0FE7"/>
    <w:rsid w:val="003E20B6"/>
    <w:rsid w:val="003E5330"/>
    <w:rsid w:val="003F2C02"/>
    <w:rsid w:val="003F2F2C"/>
    <w:rsid w:val="003F4522"/>
    <w:rsid w:val="003F4F37"/>
    <w:rsid w:val="003F548E"/>
    <w:rsid w:val="003F6DCD"/>
    <w:rsid w:val="003F7C9F"/>
    <w:rsid w:val="00411554"/>
    <w:rsid w:val="004124E8"/>
    <w:rsid w:val="00412D8D"/>
    <w:rsid w:val="00413625"/>
    <w:rsid w:val="00415043"/>
    <w:rsid w:val="00421407"/>
    <w:rsid w:val="00421890"/>
    <w:rsid w:val="00421CAC"/>
    <w:rsid w:val="0042242F"/>
    <w:rsid w:val="004232D9"/>
    <w:rsid w:val="0043257E"/>
    <w:rsid w:val="00433F7F"/>
    <w:rsid w:val="00435E36"/>
    <w:rsid w:val="00440EDF"/>
    <w:rsid w:val="0044440B"/>
    <w:rsid w:val="00446199"/>
    <w:rsid w:val="00446583"/>
    <w:rsid w:val="00452871"/>
    <w:rsid w:val="00454B30"/>
    <w:rsid w:val="00456649"/>
    <w:rsid w:val="00456CB8"/>
    <w:rsid w:val="00464220"/>
    <w:rsid w:val="0047410E"/>
    <w:rsid w:val="00475120"/>
    <w:rsid w:val="00475F3E"/>
    <w:rsid w:val="004763B4"/>
    <w:rsid w:val="00476EB8"/>
    <w:rsid w:val="00477A56"/>
    <w:rsid w:val="00480D8E"/>
    <w:rsid w:val="00481A43"/>
    <w:rsid w:val="00483532"/>
    <w:rsid w:val="00484080"/>
    <w:rsid w:val="0048674C"/>
    <w:rsid w:val="00487945"/>
    <w:rsid w:val="00491B49"/>
    <w:rsid w:val="00492205"/>
    <w:rsid w:val="00493035"/>
    <w:rsid w:val="00495612"/>
    <w:rsid w:val="004962F9"/>
    <w:rsid w:val="0049731A"/>
    <w:rsid w:val="004A0DE3"/>
    <w:rsid w:val="004A1138"/>
    <w:rsid w:val="004A4CEC"/>
    <w:rsid w:val="004A52D6"/>
    <w:rsid w:val="004B0413"/>
    <w:rsid w:val="004B2838"/>
    <w:rsid w:val="004B4507"/>
    <w:rsid w:val="004B4910"/>
    <w:rsid w:val="004B5C8E"/>
    <w:rsid w:val="004C036E"/>
    <w:rsid w:val="004C11B9"/>
    <w:rsid w:val="004C19E5"/>
    <w:rsid w:val="004C2C45"/>
    <w:rsid w:val="004C4890"/>
    <w:rsid w:val="004C4BB7"/>
    <w:rsid w:val="004D25FC"/>
    <w:rsid w:val="004D4748"/>
    <w:rsid w:val="004D6DCC"/>
    <w:rsid w:val="004D7384"/>
    <w:rsid w:val="004E0578"/>
    <w:rsid w:val="004E7AF6"/>
    <w:rsid w:val="004F18CE"/>
    <w:rsid w:val="004F26B5"/>
    <w:rsid w:val="004F6067"/>
    <w:rsid w:val="00503603"/>
    <w:rsid w:val="0050635B"/>
    <w:rsid w:val="005104CF"/>
    <w:rsid w:val="00510D8F"/>
    <w:rsid w:val="00512133"/>
    <w:rsid w:val="0052022C"/>
    <w:rsid w:val="00521169"/>
    <w:rsid w:val="00521339"/>
    <w:rsid w:val="005261F4"/>
    <w:rsid w:val="00534B8A"/>
    <w:rsid w:val="00535663"/>
    <w:rsid w:val="00542784"/>
    <w:rsid w:val="00544A71"/>
    <w:rsid w:val="00545421"/>
    <w:rsid w:val="005462E1"/>
    <w:rsid w:val="00546FA8"/>
    <w:rsid w:val="00553FF9"/>
    <w:rsid w:val="005545C8"/>
    <w:rsid w:val="0055595E"/>
    <w:rsid w:val="0055720E"/>
    <w:rsid w:val="00561D3F"/>
    <w:rsid w:val="00564D39"/>
    <w:rsid w:val="005716C4"/>
    <w:rsid w:val="005768C3"/>
    <w:rsid w:val="0058043F"/>
    <w:rsid w:val="00583904"/>
    <w:rsid w:val="00585715"/>
    <w:rsid w:val="00585DDD"/>
    <w:rsid w:val="00586A8C"/>
    <w:rsid w:val="00590400"/>
    <w:rsid w:val="0059214E"/>
    <w:rsid w:val="005A05FC"/>
    <w:rsid w:val="005A292F"/>
    <w:rsid w:val="005A34C3"/>
    <w:rsid w:val="005B3647"/>
    <w:rsid w:val="005B6BA8"/>
    <w:rsid w:val="005C4518"/>
    <w:rsid w:val="005C4ABB"/>
    <w:rsid w:val="005C6179"/>
    <w:rsid w:val="005C6AA8"/>
    <w:rsid w:val="005C6C4D"/>
    <w:rsid w:val="005C7801"/>
    <w:rsid w:val="005D08E2"/>
    <w:rsid w:val="005D1E4E"/>
    <w:rsid w:val="005D63E7"/>
    <w:rsid w:val="005E4966"/>
    <w:rsid w:val="005E651D"/>
    <w:rsid w:val="005F1A9B"/>
    <w:rsid w:val="005F2575"/>
    <w:rsid w:val="005F2E5D"/>
    <w:rsid w:val="005F3916"/>
    <w:rsid w:val="005F7CD8"/>
    <w:rsid w:val="00600267"/>
    <w:rsid w:val="0060328B"/>
    <w:rsid w:val="00603818"/>
    <w:rsid w:val="00603AB9"/>
    <w:rsid w:val="00611949"/>
    <w:rsid w:val="0061258C"/>
    <w:rsid w:val="006133DB"/>
    <w:rsid w:val="00614235"/>
    <w:rsid w:val="00614755"/>
    <w:rsid w:val="00614C6B"/>
    <w:rsid w:val="00615468"/>
    <w:rsid w:val="006170B6"/>
    <w:rsid w:val="00617EF2"/>
    <w:rsid w:val="00630B6D"/>
    <w:rsid w:val="006311F8"/>
    <w:rsid w:val="0063211C"/>
    <w:rsid w:val="00637BB5"/>
    <w:rsid w:val="0064134D"/>
    <w:rsid w:val="00641502"/>
    <w:rsid w:val="006424A6"/>
    <w:rsid w:val="0064314F"/>
    <w:rsid w:val="00643919"/>
    <w:rsid w:val="00650879"/>
    <w:rsid w:val="00652668"/>
    <w:rsid w:val="00653048"/>
    <w:rsid w:val="006609FC"/>
    <w:rsid w:val="00662AE0"/>
    <w:rsid w:val="00663C45"/>
    <w:rsid w:val="00674452"/>
    <w:rsid w:val="0067450A"/>
    <w:rsid w:val="00675E1D"/>
    <w:rsid w:val="0067644B"/>
    <w:rsid w:val="00691287"/>
    <w:rsid w:val="00691361"/>
    <w:rsid w:val="00691D40"/>
    <w:rsid w:val="00692D96"/>
    <w:rsid w:val="0069426F"/>
    <w:rsid w:val="00695520"/>
    <w:rsid w:val="006A0A5D"/>
    <w:rsid w:val="006A0BD3"/>
    <w:rsid w:val="006A1143"/>
    <w:rsid w:val="006A26B3"/>
    <w:rsid w:val="006A3E88"/>
    <w:rsid w:val="006A4462"/>
    <w:rsid w:val="006A6AC9"/>
    <w:rsid w:val="006B03BE"/>
    <w:rsid w:val="006B1294"/>
    <w:rsid w:val="006B26B1"/>
    <w:rsid w:val="006B3472"/>
    <w:rsid w:val="006B7008"/>
    <w:rsid w:val="006C1B22"/>
    <w:rsid w:val="006C218B"/>
    <w:rsid w:val="006D1E8C"/>
    <w:rsid w:val="006D367D"/>
    <w:rsid w:val="006D4A63"/>
    <w:rsid w:val="006D4B1D"/>
    <w:rsid w:val="006E08EF"/>
    <w:rsid w:val="006E1258"/>
    <w:rsid w:val="006E2404"/>
    <w:rsid w:val="006E4191"/>
    <w:rsid w:val="006E5CE6"/>
    <w:rsid w:val="006F0CF6"/>
    <w:rsid w:val="006F3576"/>
    <w:rsid w:val="006F64F8"/>
    <w:rsid w:val="006F6856"/>
    <w:rsid w:val="00710FD7"/>
    <w:rsid w:val="0071291B"/>
    <w:rsid w:val="00720F59"/>
    <w:rsid w:val="007217F9"/>
    <w:rsid w:val="00722A1E"/>
    <w:rsid w:val="00731396"/>
    <w:rsid w:val="00731405"/>
    <w:rsid w:val="00731FA6"/>
    <w:rsid w:val="00735F89"/>
    <w:rsid w:val="00740BC5"/>
    <w:rsid w:val="00742C72"/>
    <w:rsid w:val="00743219"/>
    <w:rsid w:val="00745ABA"/>
    <w:rsid w:val="00745E5F"/>
    <w:rsid w:val="00746712"/>
    <w:rsid w:val="00750E43"/>
    <w:rsid w:val="0075504B"/>
    <w:rsid w:val="007558EB"/>
    <w:rsid w:val="0076258C"/>
    <w:rsid w:val="00771411"/>
    <w:rsid w:val="00771425"/>
    <w:rsid w:val="00772252"/>
    <w:rsid w:val="00772351"/>
    <w:rsid w:val="0077258A"/>
    <w:rsid w:val="00773BA4"/>
    <w:rsid w:val="00773C3E"/>
    <w:rsid w:val="00774367"/>
    <w:rsid w:val="00775674"/>
    <w:rsid w:val="00776A8D"/>
    <w:rsid w:val="00781170"/>
    <w:rsid w:val="00783B87"/>
    <w:rsid w:val="007860F3"/>
    <w:rsid w:val="00793931"/>
    <w:rsid w:val="00794E8D"/>
    <w:rsid w:val="00794F0C"/>
    <w:rsid w:val="00795520"/>
    <w:rsid w:val="00796BBB"/>
    <w:rsid w:val="00797030"/>
    <w:rsid w:val="00797E20"/>
    <w:rsid w:val="007A0CB4"/>
    <w:rsid w:val="007A156D"/>
    <w:rsid w:val="007A1C62"/>
    <w:rsid w:val="007A2D5D"/>
    <w:rsid w:val="007A3989"/>
    <w:rsid w:val="007A62FA"/>
    <w:rsid w:val="007B1ECA"/>
    <w:rsid w:val="007B3151"/>
    <w:rsid w:val="007B33A8"/>
    <w:rsid w:val="007B62C9"/>
    <w:rsid w:val="007B7537"/>
    <w:rsid w:val="007B7964"/>
    <w:rsid w:val="007C36AE"/>
    <w:rsid w:val="007C4640"/>
    <w:rsid w:val="007C6757"/>
    <w:rsid w:val="007C67CB"/>
    <w:rsid w:val="007C730B"/>
    <w:rsid w:val="007D1E45"/>
    <w:rsid w:val="007D2BD1"/>
    <w:rsid w:val="007D46BF"/>
    <w:rsid w:val="007E28BF"/>
    <w:rsid w:val="007E5504"/>
    <w:rsid w:val="007E58FE"/>
    <w:rsid w:val="007E6235"/>
    <w:rsid w:val="007F0262"/>
    <w:rsid w:val="007F13EF"/>
    <w:rsid w:val="007F2678"/>
    <w:rsid w:val="007F4B1F"/>
    <w:rsid w:val="008003A7"/>
    <w:rsid w:val="008028FF"/>
    <w:rsid w:val="00804673"/>
    <w:rsid w:val="00805E96"/>
    <w:rsid w:val="00810952"/>
    <w:rsid w:val="008165A2"/>
    <w:rsid w:val="008214B6"/>
    <w:rsid w:val="0082265B"/>
    <w:rsid w:val="008255DD"/>
    <w:rsid w:val="00825B9B"/>
    <w:rsid w:val="00826243"/>
    <w:rsid w:val="00830D79"/>
    <w:rsid w:val="00831D89"/>
    <w:rsid w:val="00832A8A"/>
    <w:rsid w:val="008340DD"/>
    <w:rsid w:val="00834697"/>
    <w:rsid w:val="008353F4"/>
    <w:rsid w:val="008362DD"/>
    <w:rsid w:val="00836653"/>
    <w:rsid w:val="00840EBE"/>
    <w:rsid w:val="00841C36"/>
    <w:rsid w:val="0084392C"/>
    <w:rsid w:val="00847E28"/>
    <w:rsid w:val="0085099D"/>
    <w:rsid w:val="008545B9"/>
    <w:rsid w:val="00855C2B"/>
    <w:rsid w:val="00857754"/>
    <w:rsid w:val="0086001B"/>
    <w:rsid w:val="00860CE6"/>
    <w:rsid w:val="00860DEB"/>
    <w:rsid w:val="00865736"/>
    <w:rsid w:val="008709C3"/>
    <w:rsid w:val="00870AE3"/>
    <w:rsid w:val="00873770"/>
    <w:rsid w:val="00884ECA"/>
    <w:rsid w:val="00886F5E"/>
    <w:rsid w:val="0088714D"/>
    <w:rsid w:val="008918F5"/>
    <w:rsid w:val="00892A05"/>
    <w:rsid w:val="008939BB"/>
    <w:rsid w:val="008A3F4F"/>
    <w:rsid w:val="008A54DF"/>
    <w:rsid w:val="008B1B44"/>
    <w:rsid w:val="008B5AA1"/>
    <w:rsid w:val="008C0503"/>
    <w:rsid w:val="008C0911"/>
    <w:rsid w:val="008C3A24"/>
    <w:rsid w:val="008C4AA4"/>
    <w:rsid w:val="008D008E"/>
    <w:rsid w:val="008D3D88"/>
    <w:rsid w:val="008D5E62"/>
    <w:rsid w:val="008E085F"/>
    <w:rsid w:val="008E45D8"/>
    <w:rsid w:val="008E5E01"/>
    <w:rsid w:val="008E646A"/>
    <w:rsid w:val="008E73DD"/>
    <w:rsid w:val="008F1E26"/>
    <w:rsid w:val="008F339B"/>
    <w:rsid w:val="008F4D9A"/>
    <w:rsid w:val="008F64E4"/>
    <w:rsid w:val="008F65B6"/>
    <w:rsid w:val="008F7E55"/>
    <w:rsid w:val="009022C5"/>
    <w:rsid w:val="00904562"/>
    <w:rsid w:val="00910FEE"/>
    <w:rsid w:val="00915479"/>
    <w:rsid w:val="0091651B"/>
    <w:rsid w:val="00920890"/>
    <w:rsid w:val="00920AC1"/>
    <w:rsid w:val="00922700"/>
    <w:rsid w:val="009249B7"/>
    <w:rsid w:val="00925370"/>
    <w:rsid w:val="00926444"/>
    <w:rsid w:val="00934B2C"/>
    <w:rsid w:val="00936BEB"/>
    <w:rsid w:val="00936E3C"/>
    <w:rsid w:val="00941471"/>
    <w:rsid w:val="00950A34"/>
    <w:rsid w:val="00962428"/>
    <w:rsid w:val="00966B30"/>
    <w:rsid w:val="00970130"/>
    <w:rsid w:val="009754CE"/>
    <w:rsid w:val="009768A3"/>
    <w:rsid w:val="00977918"/>
    <w:rsid w:val="0098059D"/>
    <w:rsid w:val="00980E43"/>
    <w:rsid w:val="009819F5"/>
    <w:rsid w:val="00982346"/>
    <w:rsid w:val="00983AE2"/>
    <w:rsid w:val="0098437C"/>
    <w:rsid w:val="00991056"/>
    <w:rsid w:val="009918AD"/>
    <w:rsid w:val="00991A3E"/>
    <w:rsid w:val="00992689"/>
    <w:rsid w:val="00992794"/>
    <w:rsid w:val="00993FC6"/>
    <w:rsid w:val="00995079"/>
    <w:rsid w:val="00996C6B"/>
    <w:rsid w:val="009A31A2"/>
    <w:rsid w:val="009A423A"/>
    <w:rsid w:val="009A47F8"/>
    <w:rsid w:val="009A5744"/>
    <w:rsid w:val="009C2EA8"/>
    <w:rsid w:val="009C5047"/>
    <w:rsid w:val="009C770D"/>
    <w:rsid w:val="009C7A79"/>
    <w:rsid w:val="009D3B32"/>
    <w:rsid w:val="009D5C85"/>
    <w:rsid w:val="009E1307"/>
    <w:rsid w:val="009E4D12"/>
    <w:rsid w:val="009E55BA"/>
    <w:rsid w:val="009E62E8"/>
    <w:rsid w:val="009F0B8A"/>
    <w:rsid w:val="009F272E"/>
    <w:rsid w:val="009F2F86"/>
    <w:rsid w:val="009F6BE6"/>
    <w:rsid w:val="009F76B3"/>
    <w:rsid w:val="00A00304"/>
    <w:rsid w:val="00A003C5"/>
    <w:rsid w:val="00A043E4"/>
    <w:rsid w:val="00A05DE1"/>
    <w:rsid w:val="00A05DFC"/>
    <w:rsid w:val="00A05F3B"/>
    <w:rsid w:val="00A100F2"/>
    <w:rsid w:val="00A12D3A"/>
    <w:rsid w:val="00A13622"/>
    <w:rsid w:val="00A15CB0"/>
    <w:rsid w:val="00A1706A"/>
    <w:rsid w:val="00A17FD9"/>
    <w:rsid w:val="00A2094A"/>
    <w:rsid w:val="00A22B5E"/>
    <w:rsid w:val="00A24FCE"/>
    <w:rsid w:val="00A25F6D"/>
    <w:rsid w:val="00A27AD9"/>
    <w:rsid w:val="00A306F2"/>
    <w:rsid w:val="00A30E7D"/>
    <w:rsid w:val="00A32FEB"/>
    <w:rsid w:val="00A366D2"/>
    <w:rsid w:val="00A41D47"/>
    <w:rsid w:val="00A4683D"/>
    <w:rsid w:val="00A50BE2"/>
    <w:rsid w:val="00A53142"/>
    <w:rsid w:val="00A57F19"/>
    <w:rsid w:val="00A60A2C"/>
    <w:rsid w:val="00A62341"/>
    <w:rsid w:val="00A630EF"/>
    <w:rsid w:val="00A63F24"/>
    <w:rsid w:val="00A6677C"/>
    <w:rsid w:val="00A668A0"/>
    <w:rsid w:val="00A71722"/>
    <w:rsid w:val="00A72A76"/>
    <w:rsid w:val="00A741A2"/>
    <w:rsid w:val="00A758A9"/>
    <w:rsid w:val="00A76A15"/>
    <w:rsid w:val="00A8336F"/>
    <w:rsid w:val="00A83AA5"/>
    <w:rsid w:val="00A876DF"/>
    <w:rsid w:val="00A9055A"/>
    <w:rsid w:val="00A909F6"/>
    <w:rsid w:val="00A92A66"/>
    <w:rsid w:val="00A9501C"/>
    <w:rsid w:val="00A95F20"/>
    <w:rsid w:val="00A96051"/>
    <w:rsid w:val="00A96B58"/>
    <w:rsid w:val="00A97455"/>
    <w:rsid w:val="00AA029A"/>
    <w:rsid w:val="00AA0CCE"/>
    <w:rsid w:val="00AA1820"/>
    <w:rsid w:val="00AA610D"/>
    <w:rsid w:val="00AA6798"/>
    <w:rsid w:val="00AA7404"/>
    <w:rsid w:val="00AB17A5"/>
    <w:rsid w:val="00AB76F9"/>
    <w:rsid w:val="00AC499A"/>
    <w:rsid w:val="00AC5B2F"/>
    <w:rsid w:val="00AD0BF5"/>
    <w:rsid w:val="00AD2B5B"/>
    <w:rsid w:val="00AD3AE2"/>
    <w:rsid w:val="00AE2532"/>
    <w:rsid w:val="00AE401C"/>
    <w:rsid w:val="00AE54BC"/>
    <w:rsid w:val="00AE5B07"/>
    <w:rsid w:val="00AE7AAB"/>
    <w:rsid w:val="00AF0545"/>
    <w:rsid w:val="00AF0F00"/>
    <w:rsid w:val="00AF1C2C"/>
    <w:rsid w:val="00AF1E25"/>
    <w:rsid w:val="00AF31EA"/>
    <w:rsid w:val="00AF3A82"/>
    <w:rsid w:val="00AF3F93"/>
    <w:rsid w:val="00AF4CF9"/>
    <w:rsid w:val="00AF4DE4"/>
    <w:rsid w:val="00AF5D31"/>
    <w:rsid w:val="00AF6D33"/>
    <w:rsid w:val="00B00084"/>
    <w:rsid w:val="00B01C04"/>
    <w:rsid w:val="00B01FEC"/>
    <w:rsid w:val="00B03B78"/>
    <w:rsid w:val="00B07F9B"/>
    <w:rsid w:val="00B10CED"/>
    <w:rsid w:val="00B11B11"/>
    <w:rsid w:val="00B13227"/>
    <w:rsid w:val="00B21A3C"/>
    <w:rsid w:val="00B24890"/>
    <w:rsid w:val="00B37597"/>
    <w:rsid w:val="00B440B8"/>
    <w:rsid w:val="00B446CD"/>
    <w:rsid w:val="00B467E1"/>
    <w:rsid w:val="00B46DCB"/>
    <w:rsid w:val="00B51076"/>
    <w:rsid w:val="00B51A40"/>
    <w:rsid w:val="00B550D2"/>
    <w:rsid w:val="00B56BB1"/>
    <w:rsid w:val="00B579FC"/>
    <w:rsid w:val="00B57F60"/>
    <w:rsid w:val="00B60D3E"/>
    <w:rsid w:val="00B63A95"/>
    <w:rsid w:val="00B71C86"/>
    <w:rsid w:val="00B72B34"/>
    <w:rsid w:val="00B736CC"/>
    <w:rsid w:val="00B74A5F"/>
    <w:rsid w:val="00B751E9"/>
    <w:rsid w:val="00B80300"/>
    <w:rsid w:val="00B931AE"/>
    <w:rsid w:val="00B937D4"/>
    <w:rsid w:val="00B939B3"/>
    <w:rsid w:val="00B973D2"/>
    <w:rsid w:val="00B97A1B"/>
    <w:rsid w:val="00BA0C40"/>
    <w:rsid w:val="00BA238B"/>
    <w:rsid w:val="00BA2C83"/>
    <w:rsid w:val="00BA5E24"/>
    <w:rsid w:val="00BA7FDB"/>
    <w:rsid w:val="00BB316C"/>
    <w:rsid w:val="00BB3F2F"/>
    <w:rsid w:val="00BB525F"/>
    <w:rsid w:val="00BB6651"/>
    <w:rsid w:val="00BB7C02"/>
    <w:rsid w:val="00BC025E"/>
    <w:rsid w:val="00BC4B8D"/>
    <w:rsid w:val="00BC5F32"/>
    <w:rsid w:val="00BD790F"/>
    <w:rsid w:val="00BE11DD"/>
    <w:rsid w:val="00BE1822"/>
    <w:rsid w:val="00BE32F4"/>
    <w:rsid w:val="00BE47C0"/>
    <w:rsid w:val="00BE4AF3"/>
    <w:rsid w:val="00BF04A8"/>
    <w:rsid w:val="00BF7FC2"/>
    <w:rsid w:val="00C01C06"/>
    <w:rsid w:val="00C0302B"/>
    <w:rsid w:val="00C05B68"/>
    <w:rsid w:val="00C0685C"/>
    <w:rsid w:val="00C06C91"/>
    <w:rsid w:val="00C07208"/>
    <w:rsid w:val="00C119D1"/>
    <w:rsid w:val="00C170CB"/>
    <w:rsid w:val="00C225F3"/>
    <w:rsid w:val="00C232DB"/>
    <w:rsid w:val="00C2561D"/>
    <w:rsid w:val="00C273AF"/>
    <w:rsid w:val="00C310BA"/>
    <w:rsid w:val="00C32376"/>
    <w:rsid w:val="00C33AEC"/>
    <w:rsid w:val="00C344D5"/>
    <w:rsid w:val="00C348E9"/>
    <w:rsid w:val="00C34BEC"/>
    <w:rsid w:val="00C355C0"/>
    <w:rsid w:val="00C36EC8"/>
    <w:rsid w:val="00C41217"/>
    <w:rsid w:val="00C43004"/>
    <w:rsid w:val="00C43294"/>
    <w:rsid w:val="00C467D7"/>
    <w:rsid w:val="00C514AE"/>
    <w:rsid w:val="00C51741"/>
    <w:rsid w:val="00C5435E"/>
    <w:rsid w:val="00C547E7"/>
    <w:rsid w:val="00C561D4"/>
    <w:rsid w:val="00C5707C"/>
    <w:rsid w:val="00C6192F"/>
    <w:rsid w:val="00C62396"/>
    <w:rsid w:val="00C76247"/>
    <w:rsid w:val="00C769A6"/>
    <w:rsid w:val="00C80C56"/>
    <w:rsid w:val="00C8136F"/>
    <w:rsid w:val="00C81E06"/>
    <w:rsid w:val="00C830C2"/>
    <w:rsid w:val="00C84DA3"/>
    <w:rsid w:val="00C854FC"/>
    <w:rsid w:val="00C86454"/>
    <w:rsid w:val="00C86F0E"/>
    <w:rsid w:val="00C90E7F"/>
    <w:rsid w:val="00C93523"/>
    <w:rsid w:val="00C94CC1"/>
    <w:rsid w:val="00C94EEB"/>
    <w:rsid w:val="00C960FF"/>
    <w:rsid w:val="00C9653D"/>
    <w:rsid w:val="00CA55A0"/>
    <w:rsid w:val="00CA73A8"/>
    <w:rsid w:val="00CB1127"/>
    <w:rsid w:val="00CB2227"/>
    <w:rsid w:val="00CB37A4"/>
    <w:rsid w:val="00CB7D9F"/>
    <w:rsid w:val="00CC2625"/>
    <w:rsid w:val="00CC4A2A"/>
    <w:rsid w:val="00CC502F"/>
    <w:rsid w:val="00CC6BE9"/>
    <w:rsid w:val="00CD08C9"/>
    <w:rsid w:val="00CD0F93"/>
    <w:rsid w:val="00CD11B4"/>
    <w:rsid w:val="00CD4276"/>
    <w:rsid w:val="00CD474E"/>
    <w:rsid w:val="00CD4FF1"/>
    <w:rsid w:val="00CD592F"/>
    <w:rsid w:val="00CD61F9"/>
    <w:rsid w:val="00CE273F"/>
    <w:rsid w:val="00CE47D0"/>
    <w:rsid w:val="00CE7F2B"/>
    <w:rsid w:val="00CF02B0"/>
    <w:rsid w:val="00CF3098"/>
    <w:rsid w:val="00CF3DAF"/>
    <w:rsid w:val="00CF49F9"/>
    <w:rsid w:val="00CF70DF"/>
    <w:rsid w:val="00CF7C89"/>
    <w:rsid w:val="00CF7F31"/>
    <w:rsid w:val="00D00190"/>
    <w:rsid w:val="00D043B8"/>
    <w:rsid w:val="00D07622"/>
    <w:rsid w:val="00D10A3B"/>
    <w:rsid w:val="00D10EBE"/>
    <w:rsid w:val="00D12093"/>
    <w:rsid w:val="00D172BD"/>
    <w:rsid w:val="00D20011"/>
    <w:rsid w:val="00D20AAF"/>
    <w:rsid w:val="00D233DE"/>
    <w:rsid w:val="00D258FC"/>
    <w:rsid w:val="00D302DF"/>
    <w:rsid w:val="00D30736"/>
    <w:rsid w:val="00D30E36"/>
    <w:rsid w:val="00D3363A"/>
    <w:rsid w:val="00D42549"/>
    <w:rsid w:val="00D515A6"/>
    <w:rsid w:val="00D51FFA"/>
    <w:rsid w:val="00D5484A"/>
    <w:rsid w:val="00D55EB1"/>
    <w:rsid w:val="00D576C5"/>
    <w:rsid w:val="00D616FD"/>
    <w:rsid w:val="00D618F7"/>
    <w:rsid w:val="00D65CBD"/>
    <w:rsid w:val="00D73994"/>
    <w:rsid w:val="00D73F46"/>
    <w:rsid w:val="00D7660D"/>
    <w:rsid w:val="00D80772"/>
    <w:rsid w:val="00D81B3E"/>
    <w:rsid w:val="00D85A56"/>
    <w:rsid w:val="00D85CD8"/>
    <w:rsid w:val="00D86F2A"/>
    <w:rsid w:val="00D916A8"/>
    <w:rsid w:val="00D916F5"/>
    <w:rsid w:val="00D929CF"/>
    <w:rsid w:val="00D9316C"/>
    <w:rsid w:val="00D94970"/>
    <w:rsid w:val="00D9565D"/>
    <w:rsid w:val="00D978E3"/>
    <w:rsid w:val="00DA00F3"/>
    <w:rsid w:val="00DA21A3"/>
    <w:rsid w:val="00DA5392"/>
    <w:rsid w:val="00DA6DA5"/>
    <w:rsid w:val="00DA7371"/>
    <w:rsid w:val="00DB1467"/>
    <w:rsid w:val="00DB38DE"/>
    <w:rsid w:val="00DB45D1"/>
    <w:rsid w:val="00DB6227"/>
    <w:rsid w:val="00DC157E"/>
    <w:rsid w:val="00DC2B61"/>
    <w:rsid w:val="00DC5374"/>
    <w:rsid w:val="00DC6EBC"/>
    <w:rsid w:val="00DD2794"/>
    <w:rsid w:val="00DD4419"/>
    <w:rsid w:val="00DE0CBF"/>
    <w:rsid w:val="00DE3203"/>
    <w:rsid w:val="00DE679E"/>
    <w:rsid w:val="00DE6C7B"/>
    <w:rsid w:val="00DE71E7"/>
    <w:rsid w:val="00DE748D"/>
    <w:rsid w:val="00E133A0"/>
    <w:rsid w:val="00E15E88"/>
    <w:rsid w:val="00E1693C"/>
    <w:rsid w:val="00E16A38"/>
    <w:rsid w:val="00E24309"/>
    <w:rsid w:val="00E24B5B"/>
    <w:rsid w:val="00E25009"/>
    <w:rsid w:val="00E30F12"/>
    <w:rsid w:val="00E33B87"/>
    <w:rsid w:val="00E34D08"/>
    <w:rsid w:val="00E36CA7"/>
    <w:rsid w:val="00E37722"/>
    <w:rsid w:val="00E40EC5"/>
    <w:rsid w:val="00E41C41"/>
    <w:rsid w:val="00E4639F"/>
    <w:rsid w:val="00E46C45"/>
    <w:rsid w:val="00E52B9D"/>
    <w:rsid w:val="00E5344B"/>
    <w:rsid w:val="00E5433E"/>
    <w:rsid w:val="00E615E1"/>
    <w:rsid w:val="00E6313F"/>
    <w:rsid w:val="00E6364E"/>
    <w:rsid w:val="00E63BCA"/>
    <w:rsid w:val="00E63EA2"/>
    <w:rsid w:val="00E658A1"/>
    <w:rsid w:val="00E7103F"/>
    <w:rsid w:val="00E723F9"/>
    <w:rsid w:val="00E7255D"/>
    <w:rsid w:val="00E77F5A"/>
    <w:rsid w:val="00E80A69"/>
    <w:rsid w:val="00E82DED"/>
    <w:rsid w:val="00E83E3C"/>
    <w:rsid w:val="00E8529C"/>
    <w:rsid w:val="00E856BE"/>
    <w:rsid w:val="00E8710E"/>
    <w:rsid w:val="00E92A0A"/>
    <w:rsid w:val="00EA2F9D"/>
    <w:rsid w:val="00EA33EE"/>
    <w:rsid w:val="00EB2089"/>
    <w:rsid w:val="00EB2B60"/>
    <w:rsid w:val="00EB657B"/>
    <w:rsid w:val="00EB6C0F"/>
    <w:rsid w:val="00EC4967"/>
    <w:rsid w:val="00EC4DB8"/>
    <w:rsid w:val="00ED12F2"/>
    <w:rsid w:val="00ED339A"/>
    <w:rsid w:val="00ED6C63"/>
    <w:rsid w:val="00EE51D7"/>
    <w:rsid w:val="00EE5D55"/>
    <w:rsid w:val="00EE6C1A"/>
    <w:rsid w:val="00EE7B12"/>
    <w:rsid w:val="00EF08FD"/>
    <w:rsid w:val="00EF17FE"/>
    <w:rsid w:val="00EF358C"/>
    <w:rsid w:val="00EF6482"/>
    <w:rsid w:val="00F0001A"/>
    <w:rsid w:val="00F00236"/>
    <w:rsid w:val="00F015A6"/>
    <w:rsid w:val="00F01D9D"/>
    <w:rsid w:val="00F06604"/>
    <w:rsid w:val="00F10C89"/>
    <w:rsid w:val="00F10D3C"/>
    <w:rsid w:val="00F13151"/>
    <w:rsid w:val="00F20A2A"/>
    <w:rsid w:val="00F21560"/>
    <w:rsid w:val="00F24077"/>
    <w:rsid w:val="00F27675"/>
    <w:rsid w:val="00F3102B"/>
    <w:rsid w:val="00F33FA1"/>
    <w:rsid w:val="00F34458"/>
    <w:rsid w:val="00F356AD"/>
    <w:rsid w:val="00F35794"/>
    <w:rsid w:val="00F3617C"/>
    <w:rsid w:val="00F36D24"/>
    <w:rsid w:val="00F36F32"/>
    <w:rsid w:val="00F43D11"/>
    <w:rsid w:val="00F50F63"/>
    <w:rsid w:val="00F52210"/>
    <w:rsid w:val="00F61C9F"/>
    <w:rsid w:val="00F62BAA"/>
    <w:rsid w:val="00F64F61"/>
    <w:rsid w:val="00F6612F"/>
    <w:rsid w:val="00F71067"/>
    <w:rsid w:val="00F71BD7"/>
    <w:rsid w:val="00F71DE6"/>
    <w:rsid w:val="00F72B71"/>
    <w:rsid w:val="00F747CC"/>
    <w:rsid w:val="00F74B3E"/>
    <w:rsid w:val="00F77B9C"/>
    <w:rsid w:val="00F80293"/>
    <w:rsid w:val="00F82442"/>
    <w:rsid w:val="00F9222C"/>
    <w:rsid w:val="00F93FE7"/>
    <w:rsid w:val="00F94CB6"/>
    <w:rsid w:val="00FA119C"/>
    <w:rsid w:val="00FA3AED"/>
    <w:rsid w:val="00FA3F0F"/>
    <w:rsid w:val="00FA4A0D"/>
    <w:rsid w:val="00FB069A"/>
    <w:rsid w:val="00FB0B02"/>
    <w:rsid w:val="00FB0B2E"/>
    <w:rsid w:val="00FB3211"/>
    <w:rsid w:val="00FB3BD7"/>
    <w:rsid w:val="00FB7BDC"/>
    <w:rsid w:val="00FC247E"/>
    <w:rsid w:val="00FC291C"/>
    <w:rsid w:val="00FC2AF0"/>
    <w:rsid w:val="00FC2DE7"/>
    <w:rsid w:val="00FC34AC"/>
    <w:rsid w:val="00FC582C"/>
    <w:rsid w:val="00FC7EB7"/>
    <w:rsid w:val="00FD01B3"/>
    <w:rsid w:val="00FD0B1D"/>
    <w:rsid w:val="00FD21A2"/>
    <w:rsid w:val="00FD32A8"/>
    <w:rsid w:val="00FD3A9C"/>
    <w:rsid w:val="00FD436E"/>
    <w:rsid w:val="00FD4A2F"/>
    <w:rsid w:val="00FD683E"/>
    <w:rsid w:val="00FD715B"/>
    <w:rsid w:val="00FE18FA"/>
    <w:rsid w:val="00FE33C6"/>
    <w:rsid w:val="00FE526B"/>
    <w:rsid w:val="00FE5F7F"/>
    <w:rsid w:val="00FF1B67"/>
    <w:rsid w:val="00FF29AF"/>
    <w:rsid w:val="00FF450E"/>
    <w:rsid w:val="00FF6D19"/>
    <w:rsid w:val="01BA1962"/>
    <w:rsid w:val="023006A7"/>
    <w:rsid w:val="02DF1744"/>
    <w:rsid w:val="03820F4E"/>
    <w:rsid w:val="03BA3921"/>
    <w:rsid w:val="04036024"/>
    <w:rsid w:val="04C837E3"/>
    <w:rsid w:val="04F58AC3"/>
    <w:rsid w:val="05762AF9"/>
    <w:rsid w:val="05FFD85E"/>
    <w:rsid w:val="062318A1"/>
    <w:rsid w:val="066F069C"/>
    <w:rsid w:val="07BF1CA3"/>
    <w:rsid w:val="07F6399B"/>
    <w:rsid w:val="08AE69CD"/>
    <w:rsid w:val="09774EDF"/>
    <w:rsid w:val="09B24F76"/>
    <w:rsid w:val="09F5653A"/>
    <w:rsid w:val="0A960A6B"/>
    <w:rsid w:val="0AF8308E"/>
    <w:rsid w:val="0B591E2E"/>
    <w:rsid w:val="0B7F5081"/>
    <w:rsid w:val="0BDBBB2B"/>
    <w:rsid w:val="0C747FFC"/>
    <w:rsid w:val="0C89471E"/>
    <w:rsid w:val="0CB50A66"/>
    <w:rsid w:val="0D181FDD"/>
    <w:rsid w:val="0D631E83"/>
    <w:rsid w:val="0E5C591E"/>
    <w:rsid w:val="0E6E961C"/>
    <w:rsid w:val="0EC311C9"/>
    <w:rsid w:val="0EE333BE"/>
    <w:rsid w:val="0EE3E27C"/>
    <w:rsid w:val="0EFF2D6C"/>
    <w:rsid w:val="0F0A6D3C"/>
    <w:rsid w:val="0F5613B9"/>
    <w:rsid w:val="0FA33E57"/>
    <w:rsid w:val="0FCBA575"/>
    <w:rsid w:val="0FCE44FB"/>
    <w:rsid w:val="0FDDD5F2"/>
    <w:rsid w:val="0FFEDD3F"/>
    <w:rsid w:val="10D26327"/>
    <w:rsid w:val="10EE5590"/>
    <w:rsid w:val="11807745"/>
    <w:rsid w:val="11E75769"/>
    <w:rsid w:val="12383670"/>
    <w:rsid w:val="126FC8AA"/>
    <w:rsid w:val="1279795D"/>
    <w:rsid w:val="132A2723"/>
    <w:rsid w:val="13A85E50"/>
    <w:rsid w:val="13F6FC6C"/>
    <w:rsid w:val="140B4870"/>
    <w:rsid w:val="14162C01"/>
    <w:rsid w:val="142FBF34"/>
    <w:rsid w:val="14360F37"/>
    <w:rsid w:val="14FA66F7"/>
    <w:rsid w:val="15262A3E"/>
    <w:rsid w:val="15663828"/>
    <w:rsid w:val="158717DE"/>
    <w:rsid w:val="15A77B14"/>
    <w:rsid w:val="161271C4"/>
    <w:rsid w:val="161404C8"/>
    <w:rsid w:val="162A486A"/>
    <w:rsid w:val="1677C4D8"/>
    <w:rsid w:val="169E23F9"/>
    <w:rsid w:val="16BDCAE3"/>
    <w:rsid w:val="16C16063"/>
    <w:rsid w:val="16E24019"/>
    <w:rsid w:val="17442DB9"/>
    <w:rsid w:val="177FD23E"/>
    <w:rsid w:val="179B3E9C"/>
    <w:rsid w:val="17E9D84F"/>
    <w:rsid w:val="17FB6824"/>
    <w:rsid w:val="17FD8F28"/>
    <w:rsid w:val="17FF2B63"/>
    <w:rsid w:val="17FFD17C"/>
    <w:rsid w:val="18BF4CE1"/>
    <w:rsid w:val="18DBA851"/>
    <w:rsid w:val="18EB43EE"/>
    <w:rsid w:val="1922234A"/>
    <w:rsid w:val="196AA369"/>
    <w:rsid w:val="198D747A"/>
    <w:rsid w:val="19EC4740"/>
    <w:rsid w:val="1A511412"/>
    <w:rsid w:val="1A6F9A2B"/>
    <w:rsid w:val="1A7D4B85"/>
    <w:rsid w:val="1A872F16"/>
    <w:rsid w:val="1A9754CC"/>
    <w:rsid w:val="1A9C7638"/>
    <w:rsid w:val="1AFAA8A3"/>
    <w:rsid w:val="1AFE2FFC"/>
    <w:rsid w:val="1B2A271F"/>
    <w:rsid w:val="1B79E42D"/>
    <w:rsid w:val="1B9CC08F"/>
    <w:rsid w:val="1BAD7475"/>
    <w:rsid w:val="1BAF46D6"/>
    <w:rsid w:val="1BE30457"/>
    <w:rsid w:val="1BFD9CBB"/>
    <w:rsid w:val="1C947772"/>
    <w:rsid w:val="1CA1B23E"/>
    <w:rsid w:val="1CC659C3"/>
    <w:rsid w:val="1CE9A2F8"/>
    <w:rsid w:val="1D1D63D2"/>
    <w:rsid w:val="1D306ECF"/>
    <w:rsid w:val="1D7E328C"/>
    <w:rsid w:val="1D8B6A06"/>
    <w:rsid w:val="1DA03128"/>
    <w:rsid w:val="1DAB4D3C"/>
    <w:rsid w:val="1DBE70A9"/>
    <w:rsid w:val="1DDF1E95"/>
    <w:rsid w:val="1DFED188"/>
    <w:rsid w:val="1DFFE538"/>
    <w:rsid w:val="1DFFF559"/>
    <w:rsid w:val="1E5F3FD3"/>
    <w:rsid w:val="1E7707C1"/>
    <w:rsid w:val="1E9C6AB6"/>
    <w:rsid w:val="1EAF02C7"/>
    <w:rsid w:val="1EBFF1BD"/>
    <w:rsid w:val="1EEBFA27"/>
    <w:rsid w:val="1F2D6D2D"/>
    <w:rsid w:val="1F5F39B3"/>
    <w:rsid w:val="1F6A439E"/>
    <w:rsid w:val="1F6B25FD"/>
    <w:rsid w:val="1F6F3A27"/>
    <w:rsid w:val="1F710D86"/>
    <w:rsid w:val="1F7389A5"/>
    <w:rsid w:val="1F9D516C"/>
    <w:rsid w:val="1F9FB7D9"/>
    <w:rsid w:val="1FAF9197"/>
    <w:rsid w:val="1FBDFF3C"/>
    <w:rsid w:val="1FD956BD"/>
    <w:rsid w:val="1FDB0CDF"/>
    <w:rsid w:val="1FEBE632"/>
    <w:rsid w:val="1FEDE8C1"/>
    <w:rsid w:val="1FF2B1C8"/>
    <w:rsid w:val="1FF3A5B4"/>
    <w:rsid w:val="1FFDCCEE"/>
    <w:rsid w:val="1FFF3D78"/>
    <w:rsid w:val="1FFFB187"/>
    <w:rsid w:val="1FFFD36F"/>
    <w:rsid w:val="217EA46D"/>
    <w:rsid w:val="21D2510C"/>
    <w:rsid w:val="21FF504D"/>
    <w:rsid w:val="22883309"/>
    <w:rsid w:val="22DDA887"/>
    <w:rsid w:val="23B00E19"/>
    <w:rsid w:val="23BF7618"/>
    <w:rsid w:val="23FB2312"/>
    <w:rsid w:val="25A30350"/>
    <w:rsid w:val="25BA0959"/>
    <w:rsid w:val="25BF7DBC"/>
    <w:rsid w:val="25FD2483"/>
    <w:rsid w:val="26760AB5"/>
    <w:rsid w:val="26873E45"/>
    <w:rsid w:val="26924756"/>
    <w:rsid w:val="26E5C8F3"/>
    <w:rsid w:val="272A364F"/>
    <w:rsid w:val="272E3029"/>
    <w:rsid w:val="27529B92"/>
    <w:rsid w:val="27D62B29"/>
    <w:rsid w:val="27DFF1EE"/>
    <w:rsid w:val="27E5DA76"/>
    <w:rsid w:val="27ED9EE8"/>
    <w:rsid w:val="27EF7539"/>
    <w:rsid w:val="27F6AF87"/>
    <w:rsid w:val="27FEEEFD"/>
    <w:rsid w:val="282E547B"/>
    <w:rsid w:val="28B55BB9"/>
    <w:rsid w:val="28C826B1"/>
    <w:rsid w:val="290D7EA7"/>
    <w:rsid w:val="29EB3D14"/>
    <w:rsid w:val="2A7F6231"/>
    <w:rsid w:val="2AD5FFD5"/>
    <w:rsid w:val="2ADB4F03"/>
    <w:rsid w:val="2AF7FE09"/>
    <w:rsid w:val="2AFB6893"/>
    <w:rsid w:val="2B320F6B"/>
    <w:rsid w:val="2B5C5632"/>
    <w:rsid w:val="2B7E18F5"/>
    <w:rsid w:val="2B8F824F"/>
    <w:rsid w:val="2BAC40A0"/>
    <w:rsid w:val="2BBF0AC1"/>
    <w:rsid w:val="2BBF8B2C"/>
    <w:rsid w:val="2BE670A0"/>
    <w:rsid w:val="2BEA0719"/>
    <w:rsid w:val="2BF370D4"/>
    <w:rsid w:val="2BFDEBD2"/>
    <w:rsid w:val="2C5FEEA1"/>
    <w:rsid w:val="2CAE5ED9"/>
    <w:rsid w:val="2CB53916"/>
    <w:rsid w:val="2D2F2FAF"/>
    <w:rsid w:val="2D7DDA22"/>
    <w:rsid w:val="2DF42AB6"/>
    <w:rsid w:val="2DFBCE80"/>
    <w:rsid w:val="2DFD5113"/>
    <w:rsid w:val="2DFD6E2C"/>
    <w:rsid w:val="2DFEF420"/>
    <w:rsid w:val="2DFFF2FD"/>
    <w:rsid w:val="2E4DB6FB"/>
    <w:rsid w:val="2E7703DB"/>
    <w:rsid w:val="2E7B1F74"/>
    <w:rsid w:val="2E7F3BD6"/>
    <w:rsid w:val="2E7FBE20"/>
    <w:rsid w:val="2E7FD69E"/>
    <w:rsid w:val="2EAF7A1C"/>
    <w:rsid w:val="2EBD49AE"/>
    <w:rsid w:val="2ED36CAA"/>
    <w:rsid w:val="2EDED3A5"/>
    <w:rsid w:val="2EF703D6"/>
    <w:rsid w:val="2EFBB10E"/>
    <w:rsid w:val="2EFBC830"/>
    <w:rsid w:val="2EFF966A"/>
    <w:rsid w:val="2EFFA9EC"/>
    <w:rsid w:val="2F7C4E8C"/>
    <w:rsid w:val="2FAF15CD"/>
    <w:rsid w:val="2FB9DB4D"/>
    <w:rsid w:val="2FBDC88C"/>
    <w:rsid w:val="2FBF9064"/>
    <w:rsid w:val="2FBFB0A8"/>
    <w:rsid w:val="2FDF9F9C"/>
    <w:rsid w:val="2FEF01EB"/>
    <w:rsid w:val="2FF4CCA6"/>
    <w:rsid w:val="2FF7D8B8"/>
    <w:rsid w:val="2FFB5346"/>
    <w:rsid w:val="2FFD144F"/>
    <w:rsid w:val="2FFE70AA"/>
    <w:rsid w:val="2FFF4775"/>
    <w:rsid w:val="2FFF4799"/>
    <w:rsid w:val="2FFF8C74"/>
    <w:rsid w:val="2FFF9945"/>
    <w:rsid w:val="30260A8E"/>
    <w:rsid w:val="307A744E"/>
    <w:rsid w:val="310061F3"/>
    <w:rsid w:val="31BF1451"/>
    <w:rsid w:val="325FA836"/>
    <w:rsid w:val="32AFE795"/>
    <w:rsid w:val="32F96C41"/>
    <w:rsid w:val="333F0CA1"/>
    <w:rsid w:val="33496113"/>
    <w:rsid w:val="33679150"/>
    <w:rsid w:val="337728A0"/>
    <w:rsid w:val="337E0BD9"/>
    <w:rsid w:val="33955886"/>
    <w:rsid w:val="33965E0E"/>
    <w:rsid w:val="33AFBA1B"/>
    <w:rsid w:val="33BD640F"/>
    <w:rsid w:val="33BD9909"/>
    <w:rsid w:val="33DDDF96"/>
    <w:rsid w:val="33FD63B2"/>
    <w:rsid w:val="33FE3967"/>
    <w:rsid w:val="33FFA2F2"/>
    <w:rsid w:val="34650A83"/>
    <w:rsid w:val="34795B98"/>
    <w:rsid w:val="34FC06F2"/>
    <w:rsid w:val="351F3D37"/>
    <w:rsid w:val="35EE93E3"/>
    <w:rsid w:val="35FDF6CF"/>
    <w:rsid w:val="35FF66C1"/>
    <w:rsid w:val="36166612"/>
    <w:rsid w:val="36676E6C"/>
    <w:rsid w:val="36AF5145"/>
    <w:rsid w:val="36B63FF3"/>
    <w:rsid w:val="36BF9033"/>
    <w:rsid w:val="36FFDA95"/>
    <w:rsid w:val="37055B53"/>
    <w:rsid w:val="376E0C19"/>
    <w:rsid w:val="376E1BE5"/>
    <w:rsid w:val="376F7794"/>
    <w:rsid w:val="377951DB"/>
    <w:rsid w:val="379B2181"/>
    <w:rsid w:val="37A80BE0"/>
    <w:rsid w:val="37B51191"/>
    <w:rsid w:val="37BB76B0"/>
    <w:rsid w:val="37BBCA14"/>
    <w:rsid w:val="37BDB4A4"/>
    <w:rsid w:val="37BF43D3"/>
    <w:rsid w:val="37E56155"/>
    <w:rsid w:val="37E7D653"/>
    <w:rsid w:val="37EB002E"/>
    <w:rsid w:val="37EBAE63"/>
    <w:rsid w:val="37EFA7F3"/>
    <w:rsid w:val="37F7614E"/>
    <w:rsid w:val="37F7A9EA"/>
    <w:rsid w:val="37F9D830"/>
    <w:rsid w:val="37FC49E0"/>
    <w:rsid w:val="37FD7069"/>
    <w:rsid w:val="37FFA9A8"/>
    <w:rsid w:val="37FFEC9F"/>
    <w:rsid w:val="37FFF06E"/>
    <w:rsid w:val="38AEECE6"/>
    <w:rsid w:val="38BF8E27"/>
    <w:rsid w:val="38CE513F"/>
    <w:rsid w:val="395A228B"/>
    <w:rsid w:val="397B0E31"/>
    <w:rsid w:val="39DEAA05"/>
    <w:rsid w:val="39DF43D8"/>
    <w:rsid w:val="39E70B93"/>
    <w:rsid w:val="39FD0536"/>
    <w:rsid w:val="39FD1371"/>
    <w:rsid w:val="39FD1DFF"/>
    <w:rsid w:val="39FF18E4"/>
    <w:rsid w:val="39FF57C9"/>
    <w:rsid w:val="3A975253"/>
    <w:rsid w:val="3ADB65D6"/>
    <w:rsid w:val="3AEAE32A"/>
    <w:rsid w:val="3AF4E027"/>
    <w:rsid w:val="3AFBB244"/>
    <w:rsid w:val="3AFF9ABA"/>
    <w:rsid w:val="3B3E1AA4"/>
    <w:rsid w:val="3B59DCDD"/>
    <w:rsid w:val="3B5E5EA0"/>
    <w:rsid w:val="3B7FC6BB"/>
    <w:rsid w:val="3BAF0A1A"/>
    <w:rsid w:val="3BBD6C67"/>
    <w:rsid w:val="3BC7088C"/>
    <w:rsid w:val="3BDC70E8"/>
    <w:rsid w:val="3BDD773C"/>
    <w:rsid w:val="3BDF1FC8"/>
    <w:rsid w:val="3BED7813"/>
    <w:rsid w:val="3BEECC4C"/>
    <w:rsid w:val="3BEF0882"/>
    <w:rsid w:val="3BEF11B8"/>
    <w:rsid w:val="3BEF65EF"/>
    <w:rsid w:val="3BF348F8"/>
    <w:rsid w:val="3BF7C07A"/>
    <w:rsid w:val="3BFB3576"/>
    <w:rsid w:val="3BFCE64E"/>
    <w:rsid w:val="3BFE73CC"/>
    <w:rsid w:val="3BFF3B17"/>
    <w:rsid w:val="3BFF44F1"/>
    <w:rsid w:val="3BFF74D6"/>
    <w:rsid w:val="3BFFE7CC"/>
    <w:rsid w:val="3C10772C"/>
    <w:rsid w:val="3CB79636"/>
    <w:rsid w:val="3CBE15B5"/>
    <w:rsid w:val="3CDFFB0D"/>
    <w:rsid w:val="3CF7AECB"/>
    <w:rsid w:val="3CF91893"/>
    <w:rsid w:val="3D1E7CCC"/>
    <w:rsid w:val="3D69EA14"/>
    <w:rsid w:val="3D6FF9BF"/>
    <w:rsid w:val="3D8F2C9F"/>
    <w:rsid w:val="3D9A76FA"/>
    <w:rsid w:val="3DAF1A40"/>
    <w:rsid w:val="3DBBAAC4"/>
    <w:rsid w:val="3DBF8403"/>
    <w:rsid w:val="3DD7A614"/>
    <w:rsid w:val="3DDB0D4D"/>
    <w:rsid w:val="3DDF375B"/>
    <w:rsid w:val="3DED132A"/>
    <w:rsid w:val="3DED4E08"/>
    <w:rsid w:val="3DEF2975"/>
    <w:rsid w:val="3DF327CA"/>
    <w:rsid w:val="3DF62FD6"/>
    <w:rsid w:val="3DFEB2D0"/>
    <w:rsid w:val="3DFF000A"/>
    <w:rsid w:val="3DFF85FE"/>
    <w:rsid w:val="3E3F9098"/>
    <w:rsid w:val="3E4F37CD"/>
    <w:rsid w:val="3E5FEC7D"/>
    <w:rsid w:val="3E6E75F5"/>
    <w:rsid w:val="3E6F0C96"/>
    <w:rsid w:val="3E77D8A1"/>
    <w:rsid w:val="3E9F04DA"/>
    <w:rsid w:val="3EBFAD84"/>
    <w:rsid w:val="3EBFC752"/>
    <w:rsid w:val="3ED32BFC"/>
    <w:rsid w:val="3EDD02F4"/>
    <w:rsid w:val="3EDE1022"/>
    <w:rsid w:val="3EEB5D4A"/>
    <w:rsid w:val="3EEBA458"/>
    <w:rsid w:val="3EF389C7"/>
    <w:rsid w:val="3EF566B1"/>
    <w:rsid w:val="3EF5A99A"/>
    <w:rsid w:val="3EF732E2"/>
    <w:rsid w:val="3EF7DD23"/>
    <w:rsid w:val="3EF9F427"/>
    <w:rsid w:val="3EFEF7CF"/>
    <w:rsid w:val="3EFEFF2B"/>
    <w:rsid w:val="3F151E49"/>
    <w:rsid w:val="3F1BBE0C"/>
    <w:rsid w:val="3F1F79F2"/>
    <w:rsid w:val="3F37E545"/>
    <w:rsid w:val="3F3EBFC6"/>
    <w:rsid w:val="3F3FF8DE"/>
    <w:rsid w:val="3F5DBD5F"/>
    <w:rsid w:val="3F6F99E1"/>
    <w:rsid w:val="3F756CB8"/>
    <w:rsid w:val="3F77002F"/>
    <w:rsid w:val="3F77ED29"/>
    <w:rsid w:val="3F7A4354"/>
    <w:rsid w:val="3F7A67E4"/>
    <w:rsid w:val="3F7B7ADD"/>
    <w:rsid w:val="3F7C5A14"/>
    <w:rsid w:val="3F7DB5F2"/>
    <w:rsid w:val="3F7DFA15"/>
    <w:rsid w:val="3F7F1EBC"/>
    <w:rsid w:val="3F995A0D"/>
    <w:rsid w:val="3F9E8845"/>
    <w:rsid w:val="3F9F337A"/>
    <w:rsid w:val="3FA94C0F"/>
    <w:rsid w:val="3FB5A534"/>
    <w:rsid w:val="3FB764AC"/>
    <w:rsid w:val="3FB77FF8"/>
    <w:rsid w:val="3FBD4F4C"/>
    <w:rsid w:val="3FBD5A79"/>
    <w:rsid w:val="3FBF868C"/>
    <w:rsid w:val="3FCB02D6"/>
    <w:rsid w:val="3FD5BE88"/>
    <w:rsid w:val="3FD91291"/>
    <w:rsid w:val="3FDA528B"/>
    <w:rsid w:val="3FDD39E2"/>
    <w:rsid w:val="3FDE4C75"/>
    <w:rsid w:val="3FDE7334"/>
    <w:rsid w:val="3FDEA7C8"/>
    <w:rsid w:val="3FDECF4E"/>
    <w:rsid w:val="3FDF1319"/>
    <w:rsid w:val="3FDFAE2D"/>
    <w:rsid w:val="3FDFC265"/>
    <w:rsid w:val="3FE5D05A"/>
    <w:rsid w:val="3FEBF84D"/>
    <w:rsid w:val="3FED9727"/>
    <w:rsid w:val="3FEF2593"/>
    <w:rsid w:val="3FF5C42F"/>
    <w:rsid w:val="3FF644D1"/>
    <w:rsid w:val="3FF6BA47"/>
    <w:rsid w:val="3FF732CB"/>
    <w:rsid w:val="3FF7D319"/>
    <w:rsid w:val="3FF7ED69"/>
    <w:rsid w:val="3FF9F5D2"/>
    <w:rsid w:val="3FFA74FF"/>
    <w:rsid w:val="3FFE9EB0"/>
    <w:rsid w:val="3FFF1FBB"/>
    <w:rsid w:val="3FFF620B"/>
    <w:rsid w:val="3FFF7CEE"/>
    <w:rsid w:val="3FFFC108"/>
    <w:rsid w:val="3FFFF1DE"/>
    <w:rsid w:val="40C60753"/>
    <w:rsid w:val="419F03F9"/>
    <w:rsid w:val="41CA257F"/>
    <w:rsid w:val="41D50910"/>
    <w:rsid w:val="42F71B29"/>
    <w:rsid w:val="433731A8"/>
    <w:rsid w:val="43675823"/>
    <w:rsid w:val="4376E300"/>
    <w:rsid w:val="437C1F45"/>
    <w:rsid w:val="43FF1331"/>
    <w:rsid w:val="44FD05E4"/>
    <w:rsid w:val="45F7050B"/>
    <w:rsid w:val="45FC379D"/>
    <w:rsid w:val="469814BD"/>
    <w:rsid w:val="469F5C4D"/>
    <w:rsid w:val="46ECB1B6"/>
    <w:rsid w:val="47220AC2"/>
    <w:rsid w:val="473736FE"/>
    <w:rsid w:val="47BF91EB"/>
    <w:rsid w:val="47DF5B8C"/>
    <w:rsid w:val="47EBC3C5"/>
    <w:rsid w:val="47FBC426"/>
    <w:rsid w:val="47FD16ED"/>
    <w:rsid w:val="47FFA41D"/>
    <w:rsid w:val="48516FB5"/>
    <w:rsid w:val="48B25D55"/>
    <w:rsid w:val="48D43D0B"/>
    <w:rsid w:val="4961356F"/>
    <w:rsid w:val="4977030B"/>
    <w:rsid w:val="49DF0B3A"/>
    <w:rsid w:val="49FF38A8"/>
    <w:rsid w:val="49FFCAA9"/>
    <w:rsid w:val="4A244932"/>
    <w:rsid w:val="4A666EDF"/>
    <w:rsid w:val="4AD9B32F"/>
    <w:rsid w:val="4AEB00AB"/>
    <w:rsid w:val="4AF5F91A"/>
    <w:rsid w:val="4AF68462"/>
    <w:rsid w:val="4AFF0674"/>
    <w:rsid w:val="4AFF8CA6"/>
    <w:rsid w:val="4BAFFB78"/>
    <w:rsid w:val="4BBFF95F"/>
    <w:rsid w:val="4BCF00B7"/>
    <w:rsid w:val="4BFD448A"/>
    <w:rsid w:val="4BFDD3E3"/>
    <w:rsid w:val="4C497552"/>
    <w:rsid w:val="4C7A7005"/>
    <w:rsid w:val="4CE14715"/>
    <w:rsid w:val="4CF3610B"/>
    <w:rsid w:val="4CF7AA23"/>
    <w:rsid w:val="4D9F066A"/>
    <w:rsid w:val="4DB7DB71"/>
    <w:rsid w:val="4DDF61F7"/>
    <w:rsid w:val="4DE07BD1"/>
    <w:rsid w:val="4DE95DDF"/>
    <w:rsid w:val="4DEB367F"/>
    <w:rsid w:val="4DF23BA9"/>
    <w:rsid w:val="4DF6777C"/>
    <w:rsid w:val="4DF78B74"/>
    <w:rsid w:val="4DF89D7E"/>
    <w:rsid w:val="4DFB1F4E"/>
    <w:rsid w:val="4E97608A"/>
    <w:rsid w:val="4EBCAFBE"/>
    <w:rsid w:val="4EF53B9B"/>
    <w:rsid w:val="4F37E066"/>
    <w:rsid w:val="4F5F0B3D"/>
    <w:rsid w:val="4F7FF6FD"/>
    <w:rsid w:val="4F970027"/>
    <w:rsid w:val="4FA53D36"/>
    <w:rsid w:val="4FAE4BF3"/>
    <w:rsid w:val="4FB6F509"/>
    <w:rsid w:val="4FBEEFDB"/>
    <w:rsid w:val="4FD7CCA5"/>
    <w:rsid w:val="4FE6BC4F"/>
    <w:rsid w:val="4FEFCDE3"/>
    <w:rsid w:val="4FEFF6DD"/>
    <w:rsid w:val="4FF309BF"/>
    <w:rsid w:val="4FF912A0"/>
    <w:rsid w:val="4FFBF80C"/>
    <w:rsid w:val="4FFC4547"/>
    <w:rsid w:val="4FFDC918"/>
    <w:rsid w:val="4FFEC31D"/>
    <w:rsid w:val="4FFF4971"/>
    <w:rsid w:val="4FFF5AEE"/>
    <w:rsid w:val="4FFFC1F7"/>
    <w:rsid w:val="4FFFD4CB"/>
    <w:rsid w:val="4FFFF44F"/>
    <w:rsid w:val="50EF43D0"/>
    <w:rsid w:val="5116F641"/>
    <w:rsid w:val="516F6B28"/>
    <w:rsid w:val="51DFA71D"/>
    <w:rsid w:val="51F3A5B8"/>
    <w:rsid w:val="527A1574"/>
    <w:rsid w:val="52B81940"/>
    <w:rsid w:val="52FF7CEA"/>
    <w:rsid w:val="532F74D2"/>
    <w:rsid w:val="533FA4AE"/>
    <w:rsid w:val="53EDD2A1"/>
    <w:rsid w:val="53F342AB"/>
    <w:rsid w:val="53FA3C53"/>
    <w:rsid w:val="53FDAAB3"/>
    <w:rsid w:val="53FDD51E"/>
    <w:rsid w:val="547B231D"/>
    <w:rsid w:val="5498E319"/>
    <w:rsid w:val="54CE64E5"/>
    <w:rsid w:val="54DF2FCC"/>
    <w:rsid w:val="54E9135D"/>
    <w:rsid w:val="54FF2051"/>
    <w:rsid w:val="554B00FD"/>
    <w:rsid w:val="555F3705"/>
    <w:rsid w:val="556FF7B8"/>
    <w:rsid w:val="55AF9BDF"/>
    <w:rsid w:val="55CEC3B9"/>
    <w:rsid w:val="55DF489A"/>
    <w:rsid w:val="55DF9F59"/>
    <w:rsid w:val="55F7DA9B"/>
    <w:rsid w:val="55FDEEF5"/>
    <w:rsid w:val="56354BA0"/>
    <w:rsid w:val="566662CB"/>
    <w:rsid w:val="5677DE7B"/>
    <w:rsid w:val="569F0646"/>
    <w:rsid w:val="569FE40A"/>
    <w:rsid w:val="56BF21E3"/>
    <w:rsid w:val="56C04267"/>
    <w:rsid w:val="56DF88B8"/>
    <w:rsid w:val="56DFEFA3"/>
    <w:rsid w:val="56EEBF52"/>
    <w:rsid w:val="56F59466"/>
    <w:rsid w:val="56F7DC7C"/>
    <w:rsid w:val="56FAD12B"/>
    <w:rsid w:val="56FAD831"/>
    <w:rsid w:val="56FCDBE2"/>
    <w:rsid w:val="56FD5780"/>
    <w:rsid w:val="56FF0938"/>
    <w:rsid w:val="56FF6192"/>
    <w:rsid w:val="56FF66EB"/>
    <w:rsid w:val="5728768E"/>
    <w:rsid w:val="573F3A30"/>
    <w:rsid w:val="575F1A3F"/>
    <w:rsid w:val="575FBD6E"/>
    <w:rsid w:val="576FAD6E"/>
    <w:rsid w:val="577D1F71"/>
    <w:rsid w:val="57AE0350"/>
    <w:rsid w:val="57CA4834"/>
    <w:rsid w:val="57DD3E68"/>
    <w:rsid w:val="57DF57A9"/>
    <w:rsid w:val="57E5ECE2"/>
    <w:rsid w:val="57EDE94B"/>
    <w:rsid w:val="57EE70A6"/>
    <w:rsid w:val="57EF9109"/>
    <w:rsid w:val="57F7A7F1"/>
    <w:rsid w:val="57FA78BD"/>
    <w:rsid w:val="57FB3CB7"/>
    <w:rsid w:val="57FB90A6"/>
    <w:rsid w:val="57FCE3B0"/>
    <w:rsid w:val="57FF822C"/>
    <w:rsid w:val="57FFA7CE"/>
    <w:rsid w:val="582EE10C"/>
    <w:rsid w:val="583F0DC9"/>
    <w:rsid w:val="58FFB09D"/>
    <w:rsid w:val="599EC306"/>
    <w:rsid w:val="59A5DF9C"/>
    <w:rsid w:val="59BB9D23"/>
    <w:rsid w:val="59BE2B4A"/>
    <w:rsid w:val="59BF3F6A"/>
    <w:rsid w:val="59BFE630"/>
    <w:rsid w:val="59CF1EA5"/>
    <w:rsid w:val="59E9CE7A"/>
    <w:rsid w:val="59EEAB4B"/>
    <w:rsid w:val="59F5BB2B"/>
    <w:rsid w:val="59F78F79"/>
    <w:rsid w:val="59FC77FA"/>
    <w:rsid w:val="5A36150F"/>
    <w:rsid w:val="5A7D2FA2"/>
    <w:rsid w:val="5AAD0254"/>
    <w:rsid w:val="5ADB6D0C"/>
    <w:rsid w:val="5AF70A5C"/>
    <w:rsid w:val="5B3F2339"/>
    <w:rsid w:val="5B5E65F3"/>
    <w:rsid w:val="5B7E6D97"/>
    <w:rsid w:val="5B9FBC0D"/>
    <w:rsid w:val="5BBE8710"/>
    <w:rsid w:val="5BBF92BB"/>
    <w:rsid w:val="5BC86423"/>
    <w:rsid w:val="5BD26423"/>
    <w:rsid w:val="5BDD3FD3"/>
    <w:rsid w:val="5BDEF207"/>
    <w:rsid w:val="5BE7D852"/>
    <w:rsid w:val="5BEFB166"/>
    <w:rsid w:val="5BEFF9F3"/>
    <w:rsid w:val="5BF32AEA"/>
    <w:rsid w:val="5BF7C43E"/>
    <w:rsid w:val="5BFBB39C"/>
    <w:rsid w:val="5BFBE265"/>
    <w:rsid w:val="5BFCF543"/>
    <w:rsid w:val="5BFF5C38"/>
    <w:rsid w:val="5BFF78A8"/>
    <w:rsid w:val="5BFFB3AC"/>
    <w:rsid w:val="5BFFF22C"/>
    <w:rsid w:val="5C1B846E"/>
    <w:rsid w:val="5C5FC34E"/>
    <w:rsid w:val="5C6EBB5E"/>
    <w:rsid w:val="5C7F7979"/>
    <w:rsid w:val="5C9EB3E4"/>
    <w:rsid w:val="5CBF18AB"/>
    <w:rsid w:val="5CBFC960"/>
    <w:rsid w:val="5CCE9A6F"/>
    <w:rsid w:val="5CEB04D5"/>
    <w:rsid w:val="5CFB5D62"/>
    <w:rsid w:val="5CFF3A4E"/>
    <w:rsid w:val="5D2EB9E7"/>
    <w:rsid w:val="5D36BB8B"/>
    <w:rsid w:val="5D4FB7CD"/>
    <w:rsid w:val="5D53CAE9"/>
    <w:rsid w:val="5D6A55A7"/>
    <w:rsid w:val="5D6CCA57"/>
    <w:rsid w:val="5D77D7CB"/>
    <w:rsid w:val="5D92680F"/>
    <w:rsid w:val="5DAF1688"/>
    <w:rsid w:val="5DB758B3"/>
    <w:rsid w:val="5DDC5CDC"/>
    <w:rsid w:val="5DE367DA"/>
    <w:rsid w:val="5DE52119"/>
    <w:rsid w:val="5DEFBCA6"/>
    <w:rsid w:val="5DF4965A"/>
    <w:rsid w:val="5DF5F3C7"/>
    <w:rsid w:val="5DFB0605"/>
    <w:rsid w:val="5DFBC7A0"/>
    <w:rsid w:val="5DFDCC72"/>
    <w:rsid w:val="5DFEEEB3"/>
    <w:rsid w:val="5DFF639D"/>
    <w:rsid w:val="5DFF727E"/>
    <w:rsid w:val="5E23C2BF"/>
    <w:rsid w:val="5E5C9596"/>
    <w:rsid w:val="5E734F92"/>
    <w:rsid w:val="5E7B41AE"/>
    <w:rsid w:val="5E7B6DA9"/>
    <w:rsid w:val="5E7D6B8A"/>
    <w:rsid w:val="5E7FA800"/>
    <w:rsid w:val="5E9945BD"/>
    <w:rsid w:val="5EB72901"/>
    <w:rsid w:val="5EBB0D92"/>
    <w:rsid w:val="5EBB671F"/>
    <w:rsid w:val="5EBE77DA"/>
    <w:rsid w:val="5EDBF8E2"/>
    <w:rsid w:val="5EDFEA03"/>
    <w:rsid w:val="5EDFF61F"/>
    <w:rsid w:val="5EE76686"/>
    <w:rsid w:val="5EF73162"/>
    <w:rsid w:val="5EF7E244"/>
    <w:rsid w:val="5EF9305C"/>
    <w:rsid w:val="5EFB8DA5"/>
    <w:rsid w:val="5EFC47FE"/>
    <w:rsid w:val="5F1A4672"/>
    <w:rsid w:val="5F1ECF56"/>
    <w:rsid w:val="5F1FC57C"/>
    <w:rsid w:val="5F212CA2"/>
    <w:rsid w:val="5F39B220"/>
    <w:rsid w:val="5F4C4700"/>
    <w:rsid w:val="5F6BDE88"/>
    <w:rsid w:val="5F6F4E80"/>
    <w:rsid w:val="5F76FF6E"/>
    <w:rsid w:val="5F7A0A07"/>
    <w:rsid w:val="5F7B7480"/>
    <w:rsid w:val="5F7F133C"/>
    <w:rsid w:val="5F7F5072"/>
    <w:rsid w:val="5F979FAC"/>
    <w:rsid w:val="5F98F5AE"/>
    <w:rsid w:val="5F9DCAC8"/>
    <w:rsid w:val="5FAF5639"/>
    <w:rsid w:val="5FB72EB9"/>
    <w:rsid w:val="5FBA6E86"/>
    <w:rsid w:val="5FBB66ED"/>
    <w:rsid w:val="5FBF6152"/>
    <w:rsid w:val="5FC51408"/>
    <w:rsid w:val="5FCB27A3"/>
    <w:rsid w:val="5FCD570C"/>
    <w:rsid w:val="5FCE404C"/>
    <w:rsid w:val="5FCF16E5"/>
    <w:rsid w:val="5FD3308F"/>
    <w:rsid w:val="5FD92450"/>
    <w:rsid w:val="5FDB9552"/>
    <w:rsid w:val="5FDBD11F"/>
    <w:rsid w:val="5FDCF863"/>
    <w:rsid w:val="5FDD7816"/>
    <w:rsid w:val="5FDFE365"/>
    <w:rsid w:val="5FE572D9"/>
    <w:rsid w:val="5FEB5B0B"/>
    <w:rsid w:val="5FEB6050"/>
    <w:rsid w:val="5FED8B1C"/>
    <w:rsid w:val="5FEFDF2D"/>
    <w:rsid w:val="5FEFF074"/>
    <w:rsid w:val="5FF332BE"/>
    <w:rsid w:val="5FF5B868"/>
    <w:rsid w:val="5FF6EEC7"/>
    <w:rsid w:val="5FF6F26B"/>
    <w:rsid w:val="5FF708FB"/>
    <w:rsid w:val="5FF71985"/>
    <w:rsid w:val="5FF725D9"/>
    <w:rsid w:val="5FF73D3E"/>
    <w:rsid w:val="5FF9FEB3"/>
    <w:rsid w:val="5FFB5743"/>
    <w:rsid w:val="5FFCD86C"/>
    <w:rsid w:val="5FFD8EB0"/>
    <w:rsid w:val="5FFEB1C3"/>
    <w:rsid w:val="5FFEC063"/>
    <w:rsid w:val="5FFF1616"/>
    <w:rsid w:val="5FFF64CF"/>
    <w:rsid w:val="5FFF6736"/>
    <w:rsid w:val="5FFF84B6"/>
    <w:rsid w:val="5FFF9A21"/>
    <w:rsid w:val="60A85FA1"/>
    <w:rsid w:val="60EF9135"/>
    <w:rsid w:val="611E4CE6"/>
    <w:rsid w:val="616C23DE"/>
    <w:rsid w:val="61967E27"/>
    <w:rsid w:val="61EF4044"/>
    <w:rsid w:val="61F8244A"/>
    <w:rsid w:val="61FFA052"/>
    <w:rsid w:val="62392EB4"/>
    <w:rsid w:val="62D064D2"/>
    <w:rsid w:val="62FBFCAE"/>
    <w:rsid w:val="632B5CBF"/>
    <w:rsid w:val="6335E143"/>
    <w:rsid w:val="63CA880B"/>
    <w:rsid w:val="63CBAFBD"/>
    <w:rsid w:val="63D5DDD0"/>
    <w:rsid w:val="63FE0A16"/>
    <w:rsid w:val="63FF3341"/>
    <w:rsid w:val="64426B0C"/>
    <w:rsid w:val="647F5D1D"/>
    <w:rsid w:val="648E5907"/>
    <w:rsid w:val="653BC5AB"/>
    <w:rsid w:val="65A25A5D"/>
    <w:rsid w:val="65B456E9"/>
    <w:rsid w:val="65B85286"/>
    <w:rsid w:val="65E78EF0"/>
    <w:rsid w:val="65ECC2B0"/>
    <w:rsid w:val="65EFBACA"/>
    <w:rsid w:val="65F5E6F9"/>
    <w:rsid w:val="65F86F6F"/>
    <w:rsid w:val="65FEA277"/>
    <w:rsid w:val="663D38C7"/>
    <w:rsid w:val="664BA66D"/>
    <w:rsid w:val="667E316E"/>
    <w:rsid w:val="66BFE1D3"/>
    <w:rsid w:val="66E719EC"/>
    <w:rsid w:val="670E46A1"/>
    <w:rsid w:val="671DB62B"/>
    <w:rsid w:val="67314A2C"/>
    <w:rsid w:val="6731AC98"/>
    <w:rsid w:val="673F8576"/>
    <w:rsid w:val="676FADFC"/>
    <w:rsid w:val="67763B56"/>
    <w:rsid w:val="677B6DB9"/>
    <w:rsid w:val="677BFC65"/>
    <w:rsid w:val="678B501F"/>
    <w:rsid w:val="67AF3826"/>
    <w:rsid w:val="67AFD8F1"/>
    <w:rsid w:val="67B4756A"/>
    <w:rsid w:val="67B7D67C"/>
    <w:rsid w:val="67BCEC78"/>
    <w:rsid w:val="67BE42A7"/>
    <w:rsid w:val="67BFC933"/>
    <w:rsid w:val="67CF21A1"/>
    <w:rsid w:val="67CF8861"/>
    <w:rsid w:val="67DA73F0"/>
    <w:rsid w:val="67EE298B"/>
    <w:rsid w:val="67F1B66D"/>
    <w:rsid w:val="67F70BD1"/>
    <w:rsid w:val="67FD1DAB"/>
    <w:rsid w:val="67FDDBF2"/>
    <w:rsid w:val="67FED5F2"/>
    <w:rsid w:val="67FF50C7"/>
    <w:rsid w:val="67FF88B6"/>
    <w:rsid w:val="67FFA44E"/>
    <w:rsid w:val="67FFAABC"/>
    <w:rsid w:val="6814614D"/>
    <w:rsid w:val="68DDAB99"/>
    <w:rsid w:val="68FE0E6E"/>
    <w:rsid w:val="68FEB38C"/>
    <w:rsid w:val="690C1F68"/>
    <w:rsid w:val="696F0988"/>
    <w:rsid w:val="69AF9FEC"/>
    <w:rsid w:val="69B4CD86"/>
    <w:rsid w:val="69BB5855"/>
    <w:rsid w:val="69D760FF"/>
    <w:rsid w:val="69DEF0EE"/>
    <w:rsid w:val="69DFFF03"/>
    <w:rsid w:val="69E96956"/>
    <w:rsid w:val="69EB2C4A"/>
    <w:rsid w:val="69F7876F"/>
    <w:rsid w:val="69FF4EE8"/>
    <w:rsid w:val="6A17953D"/>
    <w:rsid w:val="6A7C6A35"/>
    <w:rsid w:val="6A9123D9"/>
    <w:rsid w:val="6AAA4E8C"/>
    <w:rsid w:val="6AAA7787"/>
    <w:rsid w:val="6ADE17B7"/>
    <w:rsid w:val="6AFAF10A"/>
    <w:rsid w:val="6AFDA10D"/>
    <w:rsid w:val="6B174F26"/>
    <w:rsid w:val="6B250CC2"/>
    <w:rsid w:val="6B39212F"/>
    <w:rsid w:val="6B5862AA"/>
    <w:rsid w:val="6B67F012"/>
    <w:rsid w:val="6B690FC6"/>
    <w:rsid w:val="6B6EACC5"/>
    <w:rsid w:val="6B7F03E7"/>
    <w:rsid w:val="6BB9504A"/>
    <w:rsid w:val="6BBB6713"/>
    <w:rsid w:val="6BBF0B59"/>
    <w:rsid w:val="6BCB3374"/>
    <w:rsid w:val="6BDE16E4"/>
    <w:rsid w:val="6BEB1295"/>
    <w:rsid w:val="6BEE7AA2"/>
    <w:rsid w:val="6BEFC0D4"/>
    <w:rsid w:val="6BEFC950"/>
    <w:rsid w:val="6BF21C56"/>
    <w:rsid w:val="6BF863BF"/>
    <w:rsid w:val="6BFF06E9"/>
    <w:rsid w:val="6BFFB52E"/>
    <w:rsid w:val="6BFFDEF4"/>
    <w:rsid w:val="6C1DC892"/>
    <w:rsid w:val="6C35A6D6"/>
    <w:rsid w:val="6C5783BC"/>
    <w:rsid w:val="6C6918C7"/>
    <w:rsid w:val="6C7F0951"/>
    <w:rsid w:val="6C7F9869"/>
    <w:rsid w:val="6C9D0B3F"/>
    <w:rsid w:val="6CD5051F"/>
    <w:rsid w:val="6CE7BE57"/>
    <w:rsid w:val="6CED964B"/>
    <w:rsid w:val="6CEFCB33"/>
    <w:rsid w:val="6CFDDF86"/>
    <w:rsid w:val="6CFF9184"/>
    <w:rsid w:val="6D22DDA3"/>
    <w:rsid w:val="6D50C991"/>
    <w:rsid w:val="6D6D0689"/>
    <w:rsid w:val="6D6D4657"/>
    <w:rsid w:val="6D873D72"/>
    <w:rsid w:val="6D99AD13"/>
    <w:rsid w:val="6DAE2EAB"/>
    <w:rsid w:val="6DBF10DA"/>
    <w:rsid w:val="6DCE0D40"/>
    <w:rsid w:val="6DDA47C2"/>
    <w:rsid w:val="6DDD9E4A"/>
    <w:rsid w:val="6DDF0518"/>
    <w:rsid w:val="6DDF4994"/>
    <w:rsid w:val="6DDFD3C5"/>
    <w:rsid w:val="6DEB495C"/>
    <w:rsid w:val="6DEEDBEC"/>
    <w:rsid w:val="6DF2B382"/>
    <w:rsid w:val="6DFB3F5C"/>
    <w:rsid w:val="6DFC5DFD"/>
    <w:rsid w:val="6DFDFD38"/>
    <w:rsid w:val="6DFEC955"/>
    <w:rsid w:val="6DFF06F1"/>
    <w:rsid w:val="6DFF1908"/>
    <w:rsid w:val="6DFFD244"/>
    <w:rsid w:val="6DFFF30A"/>
    <w:rsid w:val="6E363837"/>
    <w:rsid w:val="6E393DE4"/>
    <w:rsid w:val="6E442175"/>
    <w:rsid w:val="6E4C0C5C"/>
    <w:rsid w:val="6E4D5EE7"/>
    <w:rsid w:val="6E5B7F89"/>
    <w:rsid w:val="6E63C3CB"/>
    <w:rsid w:val="6E6C6C08"/>
    <w:rsid w:val="6E7DE185"/>
    <w:rsid w:val="6EB567AF"/>
    <w:rsid w:val="6EBF789E"/>
    <w:rsid w:val="6EC15718"/>
    <w:rsid w:val="6EC5724B"/>
    <w:rsid w:val="6ECDCC5C"/>
    <w:rsid w:val="6ED6FCB5"/>
    <w:rsid w:val="6EDE2612"/>
    <w:rsid w:val="6EDEECA7"/>
    <w:rsid w:val="6EDFB272"/>
    <w:rsid w:val="6EE71D68"/>
    <w:rsid w:val="6EEB8100"/>
    <w:rsid w:val="6EEEF343"/>
    <w:rsid w:val="6EEF0D79"/>
    <w:rsid w:val="6EF75DCF"/>
    <w:rsid w:val="6EF7CB88"/>
    <w:rsid w:val="6EFE46A7"/>
    <w:rsid w:val="6EFEF8C2"/>
    <w:rsid w:val="6EFF0F38"/>
    <w:rsid w:val="6EFFC99A"/>
    <w:rsid w:val="6F17AB53"/>
    <w:rsid w:val="6F2D0B00"/>
    <w:rsid w:val="6F35FE6A"/>
    <w:rsid w:val="6F3BC570"/>
    <w:rsid w:val="6F4F2F55"/>
    <w:rsid w:val="6F4FFD38"/>
    <w:rsid w:val="6F5F2B3D"/>
    <w:rsid w:val="6F5F48F6"/>
    <w:rsid w:val="6F5FABCF"/>
    <w:rsid w:val="6F6F8612"/>
    <w:rsid w:val="6F730A2D"/>
    <w:rsid w:val="6F7E11C7"/>
    <w:rsid w:val="6F7E814B"/>
    <w:rsid w:val="6F7FEDB6"/>
    <w:rsid w:val="6F7FF89D"/>
    <w:rsid w:val="6F95A204"/>
    <w:rsid w:val="6F978BDF"/>
    <w:rsid w:val="6F9FB923"/>
    <w:rsid w:val="6FA5BAB7"/>
    <w:rsid w:val="6FAA8655"/>
    <w:rsid w:val="6FAF1ECE"/>
    <w:rsid w:val="6FB7BF3B"/>
    <w:rsid w:val="6FB7CFA7"/>
    <w:rsid w:val="6FBE8711"/>
    <w:rsid w:val="6FBF1074"/>
    <w:rsid w:val="6FBF2305"/>
    <w:rsid w:val="6FBF762E"/>
    <w:rsid w:val="6FBF9D4C"/>
    <w:rsid w:val="6FBFA83A"/>
    <w:rsid w:val="6FC3C881"/>
    <w:rsid w:val="6FC6A52D"/>
    <w:rsid w:val="6FCB0CF7"/>
    <w:rsid w:val="6FCDA46A"/>
    <w:rsid w:val="6FCEE81B"/>
    <w:rsid w:val="6FD73154"/>
    <w:rsid w:val="6FD791AA"/>
    <w:rsid w:val="6FDAA84F"/>
    <w:rsid w:val="6FDE0ACC"/>
    <w:rsid w:val="6FDEE6F1"/>
    <w:rsid w:val="6FDF6533"/>
    <w:rsid w:val="6FDF97BC"/>
    <w:rsid w:val="6FDFEB00"/>
    <w:rsid w:val="6FE3D82F"/>
    <w:rsid w:val="6FE3E1E4"/>
    <w:rsid w:val="6FEE6ECB"/>
    <w:rsid w:val="6FEFA54A"/>
    <w:rsid w:val="6FF5537C"/>
    <w:rsid w:val="6FF6C6AF"/>
    <w:rsid w:val="6FF7DF2D"/>
    <w:rsid w:val="6FF976C3"/>
    <w:rsid w:val="6FFA0F03"/>
    <w:rsid w:val="6FFAA250"/>
    <w:rsid w:val="6FFB2E4B"/>
    <w:rsid w:val="6FFB946D"/>
    <w:rsid w:val="6FFCA039"/>
    <w:rsid w:val="6FFCDD6E"/>
    <w:rsid w:val="6FFD1271"/>
    <w:rsid w:val="6FFD2E20"/>
    <w:rsid w:val="6FFD4663"/>
    <w:rsid w:val="6FFE14EF"/>
    <w:rsid w:val="6FFF037D"/>
    <w:rsid w:val="6FFF1814"/>
    <w:rsid w:val="6FFF226F"/>
    <w:rsid w:val="6FFF8D92"/>
    <w:rsid w:val="6FFF8EF3"/>
    <w:rsid w:val="6FFFB103"/>
    <w:rsid w:val="6FFFC55D"/>
    <w:rsid w:val="70DA0EB4"/>
    <w:rsid w:val="70DFB66C"/>
    <w:rsid w:val="70DFCD3D"/>
    <w:rsid w:val="71393E4F"/>
    <w:rsid w:val="71465FE5"/>
    <w:rsid w:val="714BDAB6"/>
    <w:rsid w:val="716E13CD"/>
    <w:rsid w:val="719F94E1"/>
    <w:rsid w:val="71D5424A"/>
    <w:rsid w:val="71DFF8A2"/>
    <w:rsid w:val="71FA948F"/>
    <w:rsid w:val="71FABBF7"/>
    <w:rsid w:val="71FB86D6"/>
    <w:rsid w:val="7220374A"/>
    <w:rsid w:val="72B7BCF4"/>
    <w:rsid w:val="72C22F53"/>
    <w:rsid w:val="72F97C54"/>
    <w:rsid w:val="732E6292"/>
    <w:rsid w:val="733901AE"/>
    <w:rsid w:val="733F4CC3"/>
    <w:rsid w:val="733F9720"/>
    <w:rsid w:val="733FBACE"/>
    <w:rsid w:val="735C7E3C"/>
    <w:rsid w:val="736DF891"/>
    <w:rsid w:val="737DD4E2"/>
    <w:rsid w:val="73920EBF"/>
    <w:rsid w:val="73A919DA"/>
    <w:rsid w:val="73B5E765"/>
    <w:rsid w:val="73BF272A"/>
    <w:rsid w:val="73CB87EA"/>
    <w:rsid w:val="73CE3DFE"/>
    <w:rsid w:val="73D51E2F"/>
    <w:rsid w:val="73D71BFC"/>
    <w:rsid w:val="73D7A6B7"/>
    <w:rsid w:val="73D7E9D3"/>
    <w:rsid w:val="73DCA806"/>
    <w:rsid w:val="73EE19EE"/>
    <w:rsid w:val="73FB4595"/>
    <w:rsid w:val="73FBC552"/>
    <w:rsid w:val="73FC9E0E"/>
    <w:rsid w:val="73FD7F42"/>
    <w:rsid w:val="73FE8EFF"/>
    <w:rsid w:val="73FEDFA3"/>
    <w:rsid w:val="73FF87A4"/>
    <w:rsid w:val="73FFAAF3"/>
    <w:rsid w:val="741373FD"/>
    <w:rsid w:val="74250D7D"/>
    <w:rsid w:val="745EEFBF"/>
    <w:rsid w:val="745F5302"/>
    <w:rsid w:val="747178EC"/>
    <w:rsid w:val="747CD4F2"/>
    <w:rsid w:val="74F8B78F"/>
    <w:rsid w:val="74FA7AA0"/>
    <w:rsid w:val="74FD6FD7"/>
    <w:rsid w:val="75581C92"/>
    <w:rsid w:val="7569B16D"/>
    <w:rsid w:val="757C6898"/>
    <w:rsid w:val="758F436B"/>
    <w:rsid w:val="758F7BEE"/>
    <w:rsid w:val="75ABF352"/>
    <w:rsid w:val="75BD5620"/>
    <w:rsid w:val="75BFCF10"/>
    <w:rsid w:val="75DFF89D"/>
    <w:rsid w:val="75EF60A8"/>
    <w:rsid w:val="75F409AE"/>
    <w:rsid w:val="75F76CC6"/>
    <w:rsid w:val="75FBE8A1"/>
    <w:rsid w:val="75FBEE50"/>
    <w:rsid w:val="75FC96F9"/>
    <w:rsid w:val="75FD233A"/>
    <w:rsid w:val="75FF07B8"/>
    <w:rsid w:val="76271066"/>
    <w:rsid w:val="765FE535"/>
    <w:rsid w:val="766FE1EA"/>
    <w:rsid w:val="76739A0E"/>
    <w:rsid w:val="767D9909"/>
    <w:rsid w:val="767EDDED"/>
    <w:rsid w:val="76A71DCF"/>
    <w:rsid w:val="76AF4E51"/>
    <w:rsid w:val="76BFC630"/>
    <w:rsid w:val="76DD072D"/>
    <w:rsid w:val="76DE1D38"/>
    <w:rsid w:val="76DF0815"/>
    <w:rsid w:val="76DF59CD"/>
    <w:rsid w:val="76DFC9BD"/>
    <w:rsid w:val="76EF1990"/>
    <w:rsid w:val="76F6133D"/>
    <w:rsid w:val="76F97F99"/>
    <w:rsid w:val="76FA820A"/>
    <w:rsid w:val="76FB689E"/>
    <w:rsid w:val="76FD46D9"/>
    <w:rsid w:val="76FDE2D6"/>
    <w:rsid w:val="76FEB2AF"/>
    <w:rsid w:val="76FF138B"/>
    <w:rsid w:val="76FFC5E8"/>
    <w:rsid w:val="771B9710"/>
    <w:rsid w:val="773E4F5E"/>
    <w:rsid w:val="7757A74E"/>
    <w:rsid w:val="775D652C"/>
    <w:rsid w:val="775F5483"/>
    <w:rsid w:val="776733B0"/>
    <w:rsid w:val="776739EE"/>
    <w:rsid w:val="776D38FC"/>
    <w:rsid w:val="776D7C8F"/>
    <w:rsid w:val="776FFA69"/>
    <w:rsid w:val="77772EC5"/>
    <w:rsid w:val="777752A1"/>
    <w:rsid w:val="777B42D0"/>
    <w:rsid w:val="777D3AA1"/>
    <w:rsid w:val="777F777A"/>
    <w:rsid w:val="777F838C"/>
    <w:rsid w:val="778EF698"/>
    <w:rsid w:val="7796550A"/>
    <w:rsid w:val="779859C1"/>
    <w:rsid w:val="779F2487"/>
    <w:rsid w:val="779FFA0B"/>
    <w:rsid w:val="77A45FD4"/>
    <w:rsid w:val="77A620AA"/>
    <w:rsid w:val="77A7C211"/>
    <w:rsid w:val="77AD3A68"/>
    <w:rsid w:val="77B6210C"/>
    <w:rsid w:val="77B98922"/>
    <w:rsid w:val="77B9FB7F"/>
    <w:rsid w:val="77BF066E"/>
    <w:rsid w:val="77BFB2BF"/>
    <w:rsid w:val="77BFD179"/>
    <w:rsid w:val="77CE2299"/>
    <w:rsid w:val="77DF22C4"/>
    <w:rsid w:val="77DF88A2"/>
    <w:rsid w:val="77E52E32"/>
    <w:rsid w:val="77EB83A6"/>
    <w:rsid w:val="77EE49FF"/>
    <w:rsid w:val="77EF03CF"/>
    <w:rsid w:val="77EFCED2"/>
    <w:rsid w:val="77F34312"/>
    <w:rsid w:val="77F397F1"/>
    <w:rsid w:val="77F39D9E"/>
    <w:rsid w:val="77F6C5D7"/>
    <w:rsid w:val="77F75A9C"/>
    <w:rsid w:val="77F75CE2"/>
    <w:rsid w:val="77F7F63A"/>
    <w:rsid w:val="77F9B79D"/>
    <w:rsid w:val="77FA0FFA"/>
    <w:rsid w:val="77FB791B"/>
    <w:rsid w:val="77FBAAB9"/>
    <w:rsid w:val="77FBBC0B"/>
    <w:rsid w:val="77FBD1A8"/>
    <w:rsid w:val="77FD9BC7"/>
    <w:rsid w:val="77FDFF90"/>
    <w:rsid w:val="77FE732D"/>
    <w:rsid w:val="77FF2CB7"/>
    <w:rsid w:val="77FF5772"/>
    <w:rsid w:val="77FF83C2"/>
    <w:rsid w:val="77FFC874"/>
    <w:rsid w:val="77FFE6C5"/>
    <w:rsid w:val="7834009E"/>
    <w:rsid w:val="783D7847"/>
    <w:rsid w:val="788F0435"/>
    <w:rsid w:val="78A5990F"/>
    <w:rsid w:val="78A60180"/>
    <w:rsid w:val="78BBA9F2"/>
    <w:rsid w:val="78BED100"/>
    <w:rsid w:val="78DDBFC9"/>
    <w:rsid w:val="78E62600"/>
    <w:rsid w:val="78ECFF9C"/>
    <w:rsid w:val="78EF7D0B"/>
    <w:rsid w:val="78F51FA4"/>
    <w:rsid w:val="78F7DBAF"/>
    <w:rsid w:val="78FB90BC"/>
    <w:rsid w:val="78FBA406"/>
    <w:rsid w:val="78FDDE8D"/>
    <w:rsid w:val="79053EE1"/>
    <w:rsid w:val="792F52F4"/>
    <w:rsid w:val="792FD12E"/>
    <w:rsid w:val="79350312"/>
    <w:rsid w:val="795F5C27"/>
    <w:rsid w:val="799F6CCD"/>
    <w:rsid w:val="799F97E4"/>
    <w:rsid w:val="79A67472"/>
    <w:rsid w:val="79B698C6"/>
    <w:rsid w:val="79BB461E"/>
    <w:rsid w:val="79CAFE1E"/>
    <w:rsid w:val="79CC7F63"/>
    <w:rsid w:val="79DB0704"/>
    <w:rsid w:val="79F301B4"/>
    <w:rsid w:val="79FFBB1F"/>
    <w:rsid w:val="79FFC590"/>
    <w:rsid w:val="7A06CAAC"/>
    <w:rsid w:val="7A6965C9"/>
    <w:rsid w:val="7A6F4C3C"/>
    <w:rsid w:val="7A794B22"/>
    <w:rsid w:val="7A7F6482"/>
    <w:rsid w:val="7A7FC8CB"/>
    <w:rsid w:val="7AB741E1"/>
    <w:rsid w:val="7ABE3AE9"/>
    <w:rsid w:val="7ABEF8F0"/>
    <w:rsid w:val="7AD547F9"/>
    <w:rsid w:val="7ADD3917"/>
    <w:rsid w:val="7ADEB478"/>
    <w:rsid w:val="7ADF2AC3"/>
    <w:rsid w:val="7AE2CE35"/>
    <w:rsid w:val="7AEAE3A1"/>
    <w:rsid w:val="7AEC944A"/>
    <w:rsid w:val="7AEFF610"/>
    <w:rsid w:val="7AF394B0"/>
    <w:rsid w:val="7AF5668C"/>
    <w:rsid w:val="7AF6AF11"/>
    <w:rsid w:val="7AFB5C17"/>
    <w:rsid w:val="7AFD9487"/>
    <w:rsid w:val="7AFFAC10"/>
    <w:rsid w:val="7B12E95F"/>
    <w:rsid w:val="7B3725CF"/>
    <w:rsid w:val="7B3FD1F2"/>
    <w:rsid w:val="7B4D9D78"/>
    <w:rsid w:val="7B5B4240"/>
    <w:rsid w:val="7B67489D"/>
    <w:rsid w:val="7B6F0526"/>
    <w:rsid w:val="7B6F457A"/>
    <w:rsid w:val="7B750ABF"/>
    <w:rsid w:val="7B77702F"/>
    <w:rsid w:val="7B77986B"/>
    <w:rsid w:val="7B7F56C0"/>
    <w:rsid w:val="7B7F8719"/>
    <w:rsid w:val="7B7FBEA5"/>
    <w:rsid w:val="7B7FD6FC"/>
    <w:rsid w:val="7B815392"/>
    <w:rsid w:val="7B86E22C"/>
    <w:rsid w:val="7B9BF131"/>
    <w:rsid w:val="7BA1A7FC"/>
    <w:rsid w:val="7BA7BF0D"/>
    <w:rsid w:val="7BAA75A7"/>
    <w:rsid w:val="7BABE686"/>
    <w:rsid w:val="7BAD0A2F"/>
    <w:rsid w:val="7BADBD45"/>
    <w:rsid w:val="7BAF39D3"/>
    <w:rsid w:val="7BAF9A72"/>
    <w:rsid w:val="7BAFCC20"/>
    <w:rsid w:val="7BB7EBDF"/>
    <w:rsid w:val="7BB9969E"/>
    <w:rsid w:val="7BBD2286"/>
    <w:rsid w:val="7BBD7972"/>
    <w:rsid w:val="7BBF04D0"/>
    <w:rsid w:val="7BCB2AAA"/>
    <w:rsid w:val="7BCFF5EF"/>
    <w:rsid w:val="7BD5A0D6"/>
    <w:rsid w:val="7BDE870D"/>
    <w:rsid w:val="7BDED16D"/>
    <w:rsid w:val="7BE57B81"/>
    <w:rsid w:val="7BEB4BDB"/>
    <w:rsid w:val="7BEE6DBA"/>
    <w:rsid w:val="7BEFC0B4"/>
    <w:rsid w:val="7BEFD203"/>
    <w:rsid w:val="7BEFDEAA"/>
    <w:rsid w:val="7BF23785"/>
    <w:rsid w:val="7BF30AED"/>
    <w:rsid w:val="7BF37BF5"/>
    <w:rsid w:val="7BF3C99F"/>
    <w:rsid w:val="7BF54FB2"/>
    <w:rsid w:val="7BF627AA"/>
    <w:rsid w:val="7BF670BF"/>
    <w:rsid w:val="7BF70BAC"/>
    <w:rsid w:val="7BFB8AC5"/>
    <w:rsid w:val="7BFB9124"/>
    <w:rsid w:val="7BFB966B"/>
    <w:rsid w:val="7BFE253E"/>
    <w:rsid w:val="7BFE3FFF"/>
    <w:rsid w:val="7BFE5E10"/>
    <w:rsid w:val="7BFE696C"/>
    <w:rsid w:val="7BFED450"/>
    <w:rsid w:val="7BFEECB0"/>
    <w:rsid w:val="7BFF0095"/>
    <w:rsid w:val="7BFF5D99"/>
    <w:rsid w:val="7BFF5F93"/>
    <w:rsid w:val="7BFF5FC9"/>
    <w:rsid w:val="7BFF6908"/>
    <w:rsid w:val="7BFF8407"/>
    <w:rsid w:val="7BFFED17"/>
    <w:rsid w:val="7C5C333C"/>
    <w:rsid w:val="7C677D68"/>
    <w:rsid w:val="7C7EAFEF"/>
    <w:rsid w:val="7CAFE283"/>
    <w:rsid w:val="7CBC3F17"/>
    <w:rsid w:val="7CBDA256"/>
    <w:rsid w:val="7CBE16B7"/>
    <w:rsid w:val="7CBE8F45"/>
    <w:rsid w:val="7CCD59C7"/>
    <w:rsid w:val="7CCF8F82"/>
    <w:rsid w:val="7CDB952A"/>
    <w:rsid w:val="7CDE1E88"/>
    <w:rsid w:val="7CDF0574"/>
    <w:rsid w:val="7CDF7571"/>
    <w:rsid w:val="7CF5E672"/>
    <w:rsid w:val="7CF69C0F"/>
    <w:rsid w:val="7CF7950F"/>
    <w:rsid w:val="7CFD64DA"/>
    <w:rsid w:val="7CFF1A89"/>
    <w:rsid w:val="7CFF1BE0"/>
    <w:rsid w:val="7CFF8809"/>
    <w:rsid w:val="7CFFDC51"/>
    <w:rsid w:val="7D0FAED6"/>
    <w:rsid w:val="7D5181A6"/>
    <w:rsid w:val="7D56D902"/>
    <w:rsid w:val="7D5F0508"/>
    <w:rsid w:val="7D68E60A"/>
    <w:rsid w:val="7D69243A"/>
    <w:rsid w:val="7D6A9E43"/>
    <w:rsid w:val="7D6F0746"/>
    <w:rsid w:val="7D7AF1C0"/>
    <w:rsid w:val="7D7B15FD"/>
    <w:rsid w:val="7D7DB1A4"/>
    <w:rsid w:val="7D7F0408"/>
    <w:rsid w:val="7D7F2527"/>
    <w:rsid w:val="7D7F33F6"/>
    <w:rsid w:val="7D7F77BA"/>
    <w:rsid w:val="7D7F79CC"/>
    <w:rsid w:val="7D7F85DB"/>
    <w:rsid w:val="7D7F9D10"/>
    <w:rsid w:val="7D8EFA46"/>
    <w:rsid w:val="7D9BB378"/>
    <w:rsid w:val="7D9FFBEB"/>
    <w:rsid w:val="7DAF8E6E"/>
    <w:rsid w:val="7DB116E2"/>
    <w:rsid w:val="7DB7C901"/>
    <w:rsid w:val="7DB9DD94"/>
    <w:rsid w:val="7DBE1A6D"/>
    <w:rsid w:val="7DD5E9C0"/>
    <w:rsid w:val="7DD6CC6D"/>
    <w:rsid w:val="7DD74C4B"/>
    <w:rsid w:val="7DDC3A2F"/>
    <w:rsid w:val="7DDEFE37"/>
    <w:rsid w:val="7DDF6540"/>
    <w:rsid w:val="7DDF7C3D"/>
    <w:rsid w:val="7DDFE78A"/>
    <w:rsid w:val="7DE75ABC"/>
    <w:rsid w:val="7DEB74CF"/>
    <w:rsid w:val="7DEB84C4"/>
    <w:rsid w:val="7DEC24BA"/>
    <w:rsid w:val="7DEFF713"/>
    <w:rsid w:val="7DF504B6"/>
    <w:rsid w:val="7DF61DFF"/>
    <w:rsid w:val="7DFA1092"/>
    <w:rsid w:val="7DFA8073"/>
    <w:rsid w:val="7DFBAB95"/>
    <w:rsid w:val="7DFBB9EA"/>
    <w:rsid w:val="7DFD15C5"/>
    <w:rsid w:val="7DFD37D8"/>
    <w:rsid w:val="7DFE4879"/>
    <w:rsid w:val="7DFE698D"/>
    <w:rsid w:val="7DFF11FA"/>
    <w:rsid w:val="7DFF1F45"/>
    <w:rsid w:val="7DFF3FA0"/>
    <w:rsid w:val="7DFF6AC1"/>
    <w:rsid w:val="7DFF985B"/>
    <w:rsid w:val="7DFFA71B"/>
    <w:rsid w:val="7DFFB5F5"/>
    <w:rsid w:val="7E1B85F9"/>
    <w:rsid w:val="7E1EFA0A"/>
    <w:rsid w:val="7E37F5BB"/>
    <w:rsid w:val="7E3C8E70"/>
    <w:rsid w:val="7E3F2727"/>
    <w:rsid w:val="7E3F8859"/>
    <w:rsid w:val="7E454ADB"/>
    <w:rsid w:val="7E5A8D6B"/>
    <w:rsid w:val="7E5EB08C"/>
    <w:rsid w:val="7E65D8D7"/>
    <w:rsid w:val="7E6F7150"/>
    <w:rsid w:val="7E6FC02C"/>
    <w:rsid w:val="7E770E16"/>
    <w:rsid w:val="7E792573"/>
    <w:rsid w:val="7E7A2743"/>
    <w:rsid w:val="7E7B329A"/>
    <w:rsid w:val="7E7C1DCD"/>
    <w:rsid w:val="7E7E96BD"/>
    <w:rsid w:val="7E7F6D41"/>
    <w:rsid w:val="7E7F7EB4"/>
    <w:rsid w:val="7E7FBEE1"/>
    <w:rsid w:val="7E9BD764"/>
    <w:rsid w:val="7E9E659D"/>
    <w:rsid w:val="7E9F2BA1"/>
    <w:rsid w:val="7EA11750"/>
    <w:rsid w:val="7EAB11E3"/>
    <w:rsid w:val="7EB345E8"/>
    <w:rsid w:val="7EB376DF"/>
    <w:rsid w:val="7EB65DB7"/>
    <w:rsid w:val="7EB88A3C"/>
    <w:rsid w:val="7EBA246C"/>
    <w:rsid w:val="7EBDAD5C"/>
    <w:rsid w:val="7EBDBE28"/>
    <w:rsid w:val="7EBF2C25"/>
    <w:rsid w:val="7EBF4370"/>
    <w:rsid w:val="7EBF9347"/>
    <w:rsid w:val="7EC23E83"/>
    <w:rsid w:val="7ECD5A97"/>
    <w:rsid w:val="7ED775B6"/>
    <w:rsid w:val="7ED9FD4B"/>
    <w:rsid w:val="7EDDC1FE"/>
    <w:rsid w:val="7EDE1CF6"/>
    <w:rsid w:val="7EDF24DF"/>
    <w:rsid w:val="7EDF3E9F"/>
    <w:rsid w:val="7EDF8A9A"/>
    <w:rsid w:val="7EDFF58D"/>
    <w:rsid w:val="7EE56754"/>
    <w:rsid w:val="7EE6631A"/>
    <w:rsid w:val="7EE97F29"/>
    <w:rsid w:val="7EEB887B"/>
    <w:rsid w:val="7EEBBD23"/>
    <w:rsid w:val="7EECF59D"/>
    <w:rsid w:val="7EEE58C5"/>
    <w:rsid w:val="7EEF6BA9"/>
    <w:rsid w:val="7EF7288F"/>
    <w:rsid w:val="7EF76746"/>
    <w:rsid w:val="7EF7F15B"/>
    <w:rsid w:val="7EFA331E"/>
    <w:rsid w:val="7EFB601C"/>
    <w:rsid w:val="7EFB6C4E"/>
    <w:rsid w:val="7EFB85BC"/>
    <w:rsid w:val="7EFED303"/>
    <w:rsid w:val="7EFF0672"/>
    <w:rsid w:val="7EFF4192"/>
    <w:rsid w:val="7EFF7E79"/>
    <w:rsid w:val="7EFF7FB9"/>
    <w:rsid w:val="7EFF92BA"/>
    <w:rsid w:val="7EFFC750"/>
    <w:rsid w:val="7EFFDC67"/>
    <w:rsid w:val="7EFFF987"/>
    <w:rsid w:val="7F05823E"/>
    <w:rsid w:val="7F0F5299"/>
    <w:rsid w:val="7F1BE480"/>
    <w:rsid w:val="7F1EAB1D"/>
    <w:rsid w:val="7F1F4DFB"/>
    <w:rsid w:val="7F2464A6"/>
    <w:rsid w:val="7F2765CD"/>
    <w:rsid w:val="7F29C04E"/>
    <w:rsid w:val="7F2EC370"/>
    <w:rsid w:val="7F2FF892"/>
    <w:rsid w:val="7F36636B"/>
    <w:rsid w:val="7F3A1299"/>
    <w:rsid w:val="7F3C6AE9"/>
    <w:rsid w:val="7F3EC8D0"/>
    <w:rsid w:val="7F3F6EC4"/>
    <w:rsid w:val="7F3FF562"/>
    <w:rsid w:val="7F4A67A2"/>
    <w:rsid w:val="7F4FDC4B"/>
    <w:rsid w:val="7F53F072"/>
    <w:rsid w:val="7F5A1310"/>
    <w:rsid w:val="7F5B37E9"/>
    <w:rsid w:val="7F5B4BBB"/>
    <w:rsid w:val="7F5F1B1E"/>
    <w:rsid w:val="7F5F2528"/>
    <w:rsid w:val="7F6AB9B9"/>
    <w:rsid w:val="7F6BBC60"/>
    <w:rsid w:val="7F6F0460"/>
    <w:rsid w:val="7F6F2E35"/>
    <w:rsid w:val="7F6F96D4"/>
    <w:rsid w:val="7F6FD599"/>
    <w:rsid w:val="7F6FEBCF"/>
    <w:rsid w:val="7F756F15"/>
    <w:rsid w:val="7F76406F"/>
    <w:rsid w:val="7F76FE54"/>
    <w:rsid w:val="7F7742F7"/>
    <w:rsid w:val="7F776461"/>
    <w:rsid w:val="7F779E48"/>
    <w:rsid w:val="7F77EE7B"/>
    <w:rsid w:val="7F787FD5"/>
    <w:rsid w:val="7F7A28A0"/>
    <w:rsid w:val="7F7AF5EC"/>
    <w:rsid w:val="7F7B6C36"/>
    <w:rsid w:val="7F7B8B3A"/>
    <w:rsid w:val="7F7BE8CA"/>
    <w:rsid w:val="7F7C8447"/>
    <w:rsid w:val="7F7D7E33"/>
    <w:rsid w:val="7F7D8F7F"/>
    <w:rsid w:val="7F7DA1B3"/>
    <w:rsid w:val="7F7F0299"/>
    <w:rsid w:val="7F7F1539"/>
    <w:rsid w:val="7F7F33A6"/>
    <w:rsid w:val="7F7F723D"/>
    <w:rsid w:val="7F7F933D"/>
    <w:rsid w:val="7F7F9D69"/>
    <w:rsid w:val="7F7FCB82"/>
    <w:rsid w:val="7F7FE887"/>
    <w:rsid w:val="7F7FFAAA"/>
    <w:rsid w:val="7F834494"/>
    <w:rsid w:val="7F889D3D"/>
    <w:rsid w:val="7F8D4E48"/>
    <w:rsid w:val="7F8FA877"/>
    <w:rsid w:val="7F97030C"/>
    <w:rsid w:val="7F9729CE"/>
    <w:rsid w:val="7F9ADA39"/>
    <w:rsid w:val="7F9D5CE7"/>
    <w:rsid w:val="7F9F7B39"/>
    <w:rsid w:val="7FA42582"/>
    <w:rsid w:val="7FAFD9AD"/>
    <w:rsid w:val="7FB214F3"/>
    <w:rsid w:val="7FB3785C"/>
    <w:rsid w:val="7FB3C620"/>
    <w:rsid w:val="7FB52E72"/>
    <w:rsid w:val="7FB6FA05"/>
    <w:rsid w:val="7FB7157F"/>
    <w:rsid w:val="7FB7678F"/>
    <w:rsid w:val="7FB789AE"/>
    <w:rsid w:val="7FB857D0"/>
    <w:rsid w:val="7FBBF8B7"/>
    <w:rsid w:val="7FBC6ECD"/>
    <w:rsid w:val="7FBCE020"/>
    <w:rsid w:val="7FBE00D1"/>
    <w:rsid w:val="7FBE53D3"/>
    <w:rsid w:val="7FBE5AE4"/>
    <w:rsid w:val="7FBEC406"/>
    <w:rsid w:val="7FBF4639"/>
    <w:rsid w:val="7FBF50B6"/>
    <w:rsid w:val="7FBF75F3"/>
    <w:rsid w:val="7FBF823B"/>
    <w:rsid w:val="7FBFEF44"/>
    <w:rsid w:val="7FCA3A69"/>
    <w:rsid w:val="7FCAFA86"/>
    <w:rsid w:val="7FCE3998"/>
    <w:rsid w:val="7FCE7449"/>
    <w:rsid w:val="7FCEF4E1"/>
    <w:rsid w:val="7FCEFBB6"/>
    <w:rsid w:val="7FCF5AE4"/>
    <w:rsid w:val="7FCF9E03"/>
    <w:rsid w:val="7FCFAE0D"/>
    <w:rsid w:val="7FD14040"/>
    <w:rsid w:val="7FD231F5"/>
    <w:rsid w:val="7FD396D3"/>
    <w:rsid w:val="7FD3E87F"/>
    <w:rsid w:val="7FD46166"/>
    <w:rsid w:val="7FD58AA9"/>
    <w:rsid w:val="7FD99FFB"/>
    <w:rsid w:val="7FDA5369"/>
    <w:rsid w:val="7FDBAAB1"/>
    <w:rsid w:val="7FDCCED8"/>
    <w:rsid w:val="7FDD249C"/>
    <w:rsid w:val="7FDDF23C"/>
    <w:rsid w:val="7FDE34D3"/>
    <w:rsid w:val="7FDE6F52"/>
    <w:rsid w:val="7FDE73AE"/>
    <w:rsid w:val="7FDEA151"/>
    <w:rsid w:val="7FDEDAEC"/>
    <w:rsid w:val="7FDEE307"/>
    <w:rsid w:val="7FDEF56E"/>
    <w:rsid w:val="7FDEF616"/>
    <w:rsid w:val="7FDEF6B1"/>
    <w:rsid w:val="7FDF0213"/>
    <w:rsid w:val="7FDFC11C"/>
    <w:rsid w:val="7FE119E9"/>
    <w:rsid w:val="7FE78A7F"/>
    <w:rsid w:val="7FE8BEC9"/>
    <w:rsid w:val="7FEB487D"/>
    <w:rsid w:val="7FEB59F1"/>
    <w:rsid w:val="7FEB8542"/>
    <w:rsid w:val="7FEBA68A"/>
    <w:rsid w:val="7FEC5C6B"/>
    <w:rsid w:val="7FED9AC1"/>
    <w:rsid w:val="7FEDF808"/>
    <w:rsid w:val="7FEEB840"/>
    <w:rsid w:val="7FEF2F7B"/>
    <w:rsid w:val="7FEF5A3B"/>
    <w:rsid w:val="7FEF6901"/>
    <w:rsid w:val="7FEF7B6A"/>
    <w:rsid w:val="7FEF87CC"/>
    <w:rsid w:val="7FEF901F"/>
    <w:rsid w:val="7FEFDD52"/>
    <w:rsid w:val="7FEFFC74"/>
    <w:rsid w:val="7FF2386F"/>
    <w:rsid w:val="7FF575F2"/>
    <w:rsid w:val="7FF5764E"/>
    <w:rsid w:val="7FF663AE"/>
    <w:rsid w:val="7FF69093"/>
    <w:rsid w:val="7FF713E3"/>
    <w:rsid w:val="7FF75C2D"/>
    <w:rsid w:val="7FF7F0D9"/>
    <w:rsid w:val="7FF7FDB0"/>
    <w:rsid w:val="7FF7FE58"/>
    <w:rsid w:val="7FF93219"/>
    <w:rsid w:val="7FF99F7E"/>
    <w:rsid w:val="7FFA173A"/>
    <w:rsid w:val="7FFA3219"/>
    <w:rsid w:val="7FFA7E11"/>
    <w:rsid w:val="7FFAB025"/>
    <w:rsid w:val="7FFAFA60"/>
    <w:rsid w:val="7FFB6933"/>
    <w:rsid w:val="7FFB7CE8"/>
    <w:rsid w:val="7FFBBEA9"/>
    <w:rsid w:val="7FFCA349"/>
    <w:rsid w:val="7FFCAB4B"/>
    <w:rsid w:val="7FFCABF4"/>
    <w:rsid w:val="7FFD08CB"/>
    <w:rsid w:val="7FFD4526"/>
    <w:rsid w:val="7FFD56A8"/>
    <w:rsid w:val="7FFD5BEC"/>
    <w:rsid w:val="7FFD6B76"/>
    <w:rsid w:val="7FFD9F1D"/>
    <w:rsid w:val="7FFDA0D4"/>
    <w:rsid w:val="7FFDB90F"/>
    <w:rsid w:val="7FFDCB6F"/>
    <w:rsid w:val="7FFE0870"/>
    <w:rsid w:val="7FFE5059"/>
    <w:rsid w:val="7FFE7999"/>
    <w:rsid w:val="7FFEA9CF"/>
    <w:rsid w:val="7FFEED78"/>
    <w:rsid w:val="7FFEF213"/>
    <w:rsid w:val="7FFF260A"/>
    <w:rsid w:val="7FFF2A6F"/>
    <w:rsid w:val="7FFF303D"/>
    <w:rsid w:val="7FFF475C"/>
    <w:rsid w:val="7FFF7B57"/>
    <w:rsid w:val="7FFF8F0C"/>
    <w:rsid w:val="7FFFACF3"/>
    <w:rsid w:val="7FFFB279"/>
    <w:rsid w:val="7FFFDD40"/>
    <w:rsid w:val="7FFFE328"/>
    <w:rsid w:val="8377F1DC"/>
    <w:rsid w:val="85E7D86C"/>
    <w:rsid w:val="86BB97B1"/>
    <w:rsid w:val="86DF3C86"/>
    <w:rsid w:val="86FF957A"/>
    <w:rsid w:val="87BB1023"/>
    <w:rsid w:val="87FDDCEA"/>
    <w:rsid w:val="87FFCE8C"/>
    <w:rsid w:val="886EF791"/>
    <w:rsid w:val="88DEC20F"/>
    <w:rsid w:val="8A7D8901"/>
    <w:rsid w:val="8A7FED26"/>
    <w:rsid w:val="8ADD2119"/>
    <w:rsid w:val="8DBE78FA"/>
    <w:rsid w:val="8DF70FC1"/>
    <w:rsid w:val="8DF9DD7E"/>
    <w:rsid w:val="8DFFE424"/>
    <w:rsid w:val="8EFD1346"/>
    <w:rsid w:val="8EFF464A"/>
    <w:rsid w:val="8F31705D"/>
    <w:rsid w:val="8F37F45F"/>
    <w:rsid w:val="8F6BE2E5"/>
    <w:rsid w:val="8F7B0515"/>
    <w:rsid w:val="8FFA9F32"/>
    <w:rsid w:val="8FFDC8C4"/>
    <w:rsid w:val="8FFE8B39"/>
    <w:rsid w:val="8FFEDE71"/>
    <w:rsid w:val="92F97436"/>
    <w:rsid w:val="93997DCD"/>
    <w:rsid w:val="93FB77ED"/>
    <w:rsid w:val="93FDF246"/>
    <w:rsid w:val="93FE2F16"/>
    <w:rsid w:val="94DD8603"/>
    <w:rsid w:val="95B3CFFF"/>
    <w:rsid w:val="95E864CC"/>
    <w:rsid w:val="95F36AA5"/>
    <w:rsid w:val="95FA7047"/>
    <w:rsid w:val="95FB487C"/>
    <w:rsid w:val="95FE705E"/>
    <w:rsid w:val="95FF2D61"/>
    <w:rsid w:val="96673F1D"/>
    <w:rsid w:val="96EDBA86"/>
    <w:rsid w:val="97138B2B"/>
    <w:rsid w:val="975F83D4"/>
    <w:rsid w:val="97A7E268"/>
    <w:rsid w:val="97BBC550"/>
    <w:rsid w:val="97F9DE55"/>
    <w:rsid w:val="97FB2983"/>
    <w:rsid w:val="980F5FDB"/>
    <w:rsid w:val="987D0EF4"/>
    <w:rsid w:val="99D6E048"/>
    <w:rsid w:val="99DE057C"/>
    <w:rsid w:val="99F9F15A"/>
    <w:rsid w:val="9A3FEE65"/>
    <w:rsid w:val="9A8480C9"/>
    <w:rsid w:val="9ABB308C"/>
    <w:rsid w:val="9ABFA6F9"/>
    <w:rsid w:val="9AFA2A66"/>
    <w:rsid w:val="9AFE9E51"/>
    <w:rsid w:val="9AFFEDB6"/>
    <w:rsid w:val="9B2F92FB"/>
    <w:rsid w:val="9B8FEC09"/>
    <w:rsid w:val="9B977EB2"/>
    <w:rsid w:val="9B9DA1C7"/>
    <w:rsid w:val="9BB9A722"/>
    <w:rsid w:val="9BF778D1"/>
    <w:rsid w:val="9BFFB94C"/>
    <w:rsid w:val="9C336DE4"/>
    <w:rsid w:val="9C3C02FE"/>
    <w:rsid w:val="9C9FBEA5"/>
    <w:rsid w:val="9CEF9A10"/>
    <w:rsid w:val="9D6EE3E0"/>
    <w:rsid w:val="9D8E457C"/>
    <w:rsid w:val="9D994FBB"/>
    <w:rsid w:val="9DDED793"/>
    <w:rsid w:val="9DF1DE51"/>
    <w:rsid w:val="9DFF4B4C"/>
    <w:rsid w:val="9DFF57CD"/>
    <w:rsid w:val="9DFFC9B3"/>
    <w:rsid w:val="9E9D45E5"/>
    <w:rsid w:val="9EFDF7EB"/>
    <w:rsid w:val="9F1D61EB"/>
    <w:rsid w:val="9F679AA1"/>
    <w:rsid w:val="9F7A9136"/>
    <w:rsid w:val="9F8D895F"/>
    <w:rsid w:val="9F9F6941"/>
    <w:rsid w:val="9FA339D2"/>
    <w:rsid w:val="9FAE743A"/>
    <w:rsid w:val="9FB99166"/>
    <w:rsid w:val="9FBD46ED"/>
    <w:rsid w:val="9FBE2612"/>
    <w:rsid w:val="9FBF8DC5"/>
    <w:rsid w:val="9FCC1F18"/>
    <w:rsid w:val="9FD9F5F0"/>
    <w:rsid w:val="9FDE11BD"/>
    <w:rsid w:val="9FDFE4C0"/>
    <w:rsid w:val="9FEF611B"/>
    <w:rsid w:val="9FEFF1CA"/>
    <w:rsid w:val="9FF56D00"/>
    <w:rsid w:val="9FF76C08"/>
    <w:rsid w:val="9FF7AF9F"/>
    <w:rsid w:val="9FFF03D1"/>
    <w:rsid w:val="A29102CB"/>
    <w:rsid w:val="A2DDF47A"/>
    <w:rsid w:val="A2F558B4"/>
    <w:rsid w:val="A3BF83D3"/>
    <w:rsid w:val="A56E2F07"/>
    <w:rsid w:val="A6657394"/>
    <w:rsid w:val="A6675A5E"/>
    <w:rsid w:val="A67F209B"/>
    <w:rsid w:val="A6FD925B"/>
    <w:rsid w:val="A6FFB439"/>
    <w:rsid w:val="A6FFB60F"/>
    <w:rsid w:val="A7AF171B"/>
    <w:rsid w:val="A7D97811"/>
    <w:rsid w:val="A7F50D5D"/>
    <w:rsid w:val="A7FA807B"/>
    <w:rsid w:val="A978B9BE"/>
    <w:rsid w:val="A9CE0065"/>
    <w:rsid w:val="A9D775A8"/>
    <w:rsid w:val="AA2D5F40"/>
    <w:rsid w:val="AAAEE806"/>
    <w:rsid w:val="AAED5DF7"/>
    <w:rsid w:val="AAFF2B36"/>
    <w:rsid w:val="AAFF909A"/>
    <w:rsid w:val="AB6E99B6"/>
    <w:rsid w:val="ABE788AE"/>
    <w:rsid w:val="ABED40A6"/>
    <w:rsid w:val="ABF7170B"/>
    <w:rsid w:val="ABFA5228"/>
    <w:rsid w:val="ABFECA83"/>
    <w:rsid w:val="ABFF8757"/>
    <w:rsid w:val="ACF525E0"/>
    <w:rsid w:val="AD7700F9"/>
    <w:rsid w:val="AD7938C6"/>
    <w:rsid w:val="ADAA7CBD"/>
    <w:rsid w:val="ADBBA652"/>
    <w:rsid w:val="ADBFC114"/>
    <w:rsid w:val="ADD35551"/>
    <w:rsid w:val="ADDF7147"/>
    <w:rsid w:val="ADE7DDF6"/>
    <w:rsid w:val="ADFFF5DF"/>
    <w:rsid w:val="AE3E7ABF"/>
    <w:rsid w:val="AE4F10A0"/>
    <w:rsid w:val="AE6DFF1E"/>
    <w:rsid w:val="AE77961A"/>
    <w:rsid w:val="AEBFBCCE"/>
    <w:rsid w:val="AED3B58B"/>
    <w:rsid w:val="AEE71A7D"/>
    <w:rsid w:val="AEEB1A68"/>
    <w:rsid w:val="AEFECA6C"/>
    <w:rsid w:val="AEFF9987"/>
    <w:rsid w:val="AEFFEB7F"/>
    <w:rsid w:val="AF0F15AF"/>
    <w:rsid w:val="AF3F68AF"/>
    <w:rsid w:val="AF3FD056"/>
    <w:rsid w:val="AF5DC4D5"/>
    <w:rsid w:val="AF5FC7AC"/>
    <w:rsid w:val="AF77FEF5"/>
    <w:rsid w:val="AF7E38EC"/>
    <w:rsid w:val="AFB18113"/>
    <w:rsid w:val="AFBB963E"/>
    <w:rsid w:val="AFD6319F"/>
    <w:rsid w:val="AFE6FEB2"/>
    <w:rsid w:val="AFEC492B"/>
    <w:rsid w:val="AFEE9E37"/>
    <w:rsid w:val="AFF760D7"/>
    <w:rsid w:val="AFFEF3A2"/>
    <w:rsid w:val="AFFF2CD6"/>
    <w:rsid w:val="AFFFDFD8"/>
    <w:rsid w:val="B1DFAA53"/>
    <w:rsid w:val="B1EB3D79"/>
    <w:rsid w:val="B1FD9A7F"/>
    <w:rsid w:val="B25758E8"/>
    <w:rsid w:val="B2F60BD7"/>
    <w:rsid w:val="B364B688"/>
    <w:rsid w:val="B37C3F0D"/>
    <w:rsid w:val="B3CFB6A7"/>
    <w:rsid w:val="B3DCF17C"/>
    <w:rsid w:val="B3E2E9D8"/>
    <w:rsid w:val="B3EE4F13"/>
    <w:rsid w:val="B3EEF17D"/>
    <w:rsid w:val="B3FF7B2A"/>
    <w:rsid w:val="B4BF33B7"/>
    <w:rsid w:val="B57DA293"/>
    <w:rsid w:val="B59FF8D5"/>
    <w:rsid w:val="B5BF8B2E"/>
    <w:rsid w:val="B5C7A75C"/>
    <w:rsid w:val="B5EE18EE"/>
    <w:rsid w:val="B5FE4066"/>
    <w:rsid w:val="B5FEC994"/>
    <w:rsid w:val="B5FFD7FE"/>
    <w:rsid w:val="B64D5EF5"/>
    <w:rsid w:val="B64F5EA1"/>
    <w:rsid w:val="B657968B"/>
    <w:rsid w:val="B68FC2C1"/>
    <w:rsid w:val="B6B3D638"/>
    <w:rsid w:val="B6EE7CD6"/>
    <w:rsid w:val="B6F7BD1F"/>
    <w:rsid w:val="B6FED425"/>
    <w:rsid w:val="B6FF0F80"/>
    <w:rsid w:val="B6FFFC8A"/>
    <w:rsid w:val="B73B12CB"/>
    <w:rsid w:val="B73FBA5A"/>
    <w:rsid w:val="B75FD0B4"/>
    <w:rsid w:val="B763E895"/>
    <w:rsid w:val="B7697C01"/>
    <w:rsid w:val="B77F88A3"/>
    <w:rsid w:val="B78F5C0D"/>
    <w:rsid w:val="B7AFC3E2"/>
    <w:rsid w:val="B7B577AF"/>
    <w:rsid w:val="B7B7918C"/>
    <w:rsid w:val="B7BA4B5D"/>
    <w:rsid w:val="B7BD4A1D"/>
    <w:rsid w:val="B7BF4144"/>
    <w:rsid w:val="B7CB29F9"/>
    <w:rsid w:val="B7DB9E28"/>
    <w:rsid w:val="B7DF992C"/>
    <w:rsid w:val="B7EAEF09"/>
    <w:rsid w:val="B7EFBF8C"/>
    <w:rsid w:val="B7F3347F"/>
    <w:rsid w:val="B7FA9A9D"/>
    <w:rsid w:val="B7FB7446"/>
    <w:rsid w:val="B7FDEA17"/>
    <w:rsid w:val="B7FE7910"/>
    <w:rsid w:val="B7FF2D2D"/>
    <w:rsid w:val="B7FFDDDC"/>
    <w:rsid w:val="B95EAA09"/>
    <w:rsid w:val="B97F7A08"/>
    <w:rsid w:val="B9BBD5B0"/>
    <w:rsid w:val="B9EF1EA4"/>
    <w:rsid w:val="B9F42C3B"/>
    <w:rsid w:val="B9F77F36"/>
    <w:rsid w:val="B9FD44B5"/>
    <w:rsid w:val="B9FEE77F"/>
    <w:rsid w:val="B9FFED9C"/>
    <w:rsid w:val="BA3F8770"/>
    <w:rsid w:val="BA5D5A8F"/>
    <w:rsid w:val="BA796E47"/>
    <w:rsid w:val="BA7B23C6"/>
    <w:rsid w:val="BAB8D778"/>
    <w:rsid w:val="BABD0D34"/>
    <w:rsid w:val="BABF960E"/>
    <w:rsid w:val="BADF9356"/>
    <w:rsid w:val="BAE61F8A"/>
    <w:rsid w:val="BAFF11B9"/>
    <w:rsid w:val="BB075F22"/>
    <w:rsid w:val="BB346C40"/>
    <w:rsid w:val="BB9B5309"/>
    <w:rsid w:val="BB9CDE4E"/>
    <w:rsid w:val="BBBFF5B1"/>
    <w:rsid w:val="BBC51A70"/>
    <w:rsid w:val="BBDBE36F"/>
    <w:rsid w:val="BBDFB102"/>
    <w:rsid w:val="BBE1CF71"/>
    <w:rsid w:val="BBED17EE"/>
    <w:rsid w:val="BBEE678E"/>
    <w:rsid w:val="BBF1F375"/>
    <w:rsid w:val="BBF35572"/>
    <w:rsid w:val="BBF737EF"/>
    <w:rsid w:val="BC6EDE2E"/>
    <w:rsid w:val="BC6F0D6B"/>
    <w:rsid w:val="BC75F468"/>
    <w:rsid w:val="BC7E5E9D"/>
    <w:rsid w:val="BC9FFAB1"/>
    <w:rsid w:val="BCBBFDAE"/>
    <w:rsid w:val="BCE9D5DD"/>
    <w:rsid w:val="BCEEA740"/>
    <w:rsid w:val="BCF2A1CD"/>
    <w:rsid w:val="BCFB6848"/>
    <w:rsid w:val="BCFF19D5"/>
    <w:rsid w:val="BD3F570B"/>
    <w:rsid w:val="BD77B95E"/>
    <w:rsid w:val="BD7A7066"/>
    <w:rsid w:val="BD8BE70E"/>
    <w:rsid w:val="BDA9418B"/>
    <w:rsid w:val="BDBFA6DC"/>
    <w:rsid w:val="BDCAAA1A"/>
    <w:rsid w:val="BDCB6F03"/>
    <w:rsid w:val="BDD244E3"/>
    <w:rsid w:val="BDDF3598"/>
    <w:rsid w:val="BDEE992E"/>
    <w:rsid w:val="BDEF422D"/>
    <w:rsid w:val="BDF57246"/>
    <w:rsid w:val="BDF65635"/>
    <w:rsid w:val="BDF68864"/>
    <w:rsid w:val="BDF6946B"/>
    <w:rsid w:val="BDFAB6AB"/>
    <w:rsid w:val="BDFC329D"/>
    <w:rsid w:val="BDFF0D17"/>
    <w:rsid w:val="BDFF3EC7"/>
    <w:rsid w:val="BE5B559E"/>
    <w:rsid w:val="BE75E771"/>
    <w:rsid w:val="BE771CD8"/>
    <w:rsid w:val="BE773CB2"/>
    <w:rsid w:val="BE77C9FF"/>
    <w:rsid w:val="BE7B929A"/>
    <w:rsid w:val="BE7DA7CF"/>
    <w:rsid w:val="BE7E3CC8"/>
    <w:rsid w:val="BE7F7E83"/>
    <w:rsid w:val="BE936446"/>
    <w:rsid w:val="BEA8155A"/>
    <w:rsid w:val="BEB95BE5"/>
    <w:rsid w:val="BEBB6444"/>
    <w:rsid w:val="BEBDF320"/>
    <w:rsid w:val="BEBF7B45"/>
    <w:rsid w:val="BED73898"/>
    <w:rsid w:val="BEDD418A"/>
    <w:rsid w:val="BEDD9A8F"/>
    <w:rsid w:val="BEDDED69"/>
    <w:rsid w:val="BEDECDA8"/>
    <w:rsid w:val="BEDF281C"/>
    <w:rsid w:val="BEF37A30"/>
    <w:rsid w:val="BEF789F7"/>
    <w:rsid w:val="BEFADC2D"/>
    <w:rsid w:val="BEFF497F"/>
    <w:rsid w:val="BEFF51DB"/>
    <w:rsid w:val="BEFF5BAB"/>
    <w:rsid w:val="BEFF6603"/>
    <w:rsid w:val="BF1F3AD1"/>
    <w:rsid w:val="BF2EBA64"/>
    <w:rsid w:val="BF2F02F3"/>
    <w:rsid w:val="BF2F5E0C"/>
    <w:rsid w:val="BF3D468C"/>
    <w:rsid w:val="BF3DCE41"/>
    <w:rsid w:val="BF3EAC61"/>
    <w:rsid w:val="BF3F2519"/>
    <w:rsid w:val="BF3FBC0C"/>
    <w:rsid w:val="BF46FC66"/>
    <w:rsid w:val="BF4E905B"/>
    <w:rsid w:val="BF4FD7D7"/>
    <w:rsid w:val="BF5B9F38"/>
    <w:rsid w:val="BF5FDC88"/>
    <w:rsid w:val="BF6A8FF3"/>
    <w:rsid w:val="BF6F0FB2"/>
    <w:rsid w:val="BF738759"/>
    <w:rsid w:val="BF7712CD"/>
    <w:rsid w:val="BF773140"/>
    <w:rsid w:val="BF775741"/>
    <w:rsid w:val="BF78881F"/>
    <w:rsid w:val="BF9FC9E0"/>
    <w:rsid w:val="BFAA9E2B"/>
    <w:rsid w:val="BFAD1CB5"/>
    <w:rsid w:val="BFAF20CA"/>
    <w:rsid w:val="BFAF3F91"/>
    <w:rsid w:val="BFB6E252"/>
    <w:rsid w:val="BFBAE901"/>
    <w:rsid w:val="BFBC4F32"/>
    <w:rsid w:val="BFBC4FCA"/>
    <w:rsid w:val="BFBCE72E"/>
    <w:rsid w:val="BFBF2988"/>
    <w:rsid w:val="BFBFA115"/>
    <w:rsid w:val="BFC70EE0"/>
    <w:rsid w:val="BFC70F7C"/>
    <w:rsid w:val="BFDB94D0"/>
    <w:rsid w:val="BFDE0475"/>
    <w:rsid w:val="BFDE1ABA"/>
    <w:rsid w:val="BFDF6ACC"/>
    <w:rsid w:val="BFDF74F1"/>
    <w:rsid w:val="BFDFBFDC"/>
    <w:rsid w:val="BFE32F18"/>
    <w:rsid w:val="BFE685F0"/>
    <w:rsid w:val="BFE6BF02"/>
    <w:rsid w:val="BFE7C82D"/>
    <w:rsid w:val="BFE97871"/>
    <w:rsid w:val="BFEB4FD7"/>
    <w:rsid w:val="BFEB9444"/>
    <w:rsid w:val="BFED162D"/>
    <w:rsid w:val="BFEF72BF"/>
    <w:rsid w:val="BFEFA70A"/>
    <w:rsid w:val="BFF24789"/>
    <w:rsid w:val="BFF31A76"/>
    <w:rsid w:val="BFF74350"/>
    <w:rsid w:val="BFF75174"/>
    <w:rsid w:val="BFF75E04"/>
    <w:rsid w:val="BFF76A1A"/>
    <w:rsid w:val="BFFA25C2"/>
    <w:rsid w:val="BFFAEF43"/>
    <w:rsid w:val="BFFB05D7"/>
    <w:rsid w:val="BFFBFDB7"/>
    <w:rsid w:val="BFFD1605"/>
    <w:rsid w:val="BFFE9CAD"/>
    <w:rsid w:val="BFFF3C4C"/>
    <w:rsid w:val="BFFF3E27"/>
    <w:rsid w:val="BFFF4C7B"/>
    <w:rsid w:val="BFFF4ED9"/>
    <w:rsid w:val="BFFFA41D"/>
    <w:rsid w:val="BFFFE2FD"/>
    <w:rsid w:val="BFFFF293"/>
    <w:rsid w:val="C0EE5294"/>
    <w:rsid w:val="C15D1223"/>
    <w:rsid w:val="C2BBBA55"/>
    <w:rsid w:val="C4FFE5DA"/>
    <w:rsid w:val="C57FE0E8"/>
    <w:rsid w:val="C59FB437"/>
    <w:rsid w:val="C5E61B61"/>
    <w:rsid w:val="C5FEA487"/>
    <w:rsid w:val="C6DE1B8A"/>
    <w:rsid w:val="C6F722C3"/>
    <w:rsid w:val="C6F78078"/>
    <w:rsid w:val="C77F870A"/>
    <w:rsid w:val="C7DED628"/>
    <w:rsid w:val="C7E32CF2"/>
    <w:rsid w:val="C7EB30A5"/>
    <w:rsid w:val="C7EFCFA9"/>
    <w:rsid w:val="C7FBA0EB"/>
    <w:rsid w:val="C7FD6E55"/>
    <w:rsid w:val="C7FDE2F7"/>
    <w:rsid w:val="C8FB4D43"/>
    <w:rsid w:val="C95DFD47"/>
    <w:rsid w:val="C9B3B942"/>
    <w:rsid w:val="C9D735BB"/>
    <w:rsid w:val="CA7FFEF6"/>
    <w:rsid w:val="CAAF8BDB"/>
    <w:rsid w:val="CABE3509"/>
    <w:rsid w:val="CAEFED11"/>
    <w:rsid w:val="CAFF69AA"/>
    <w:rsid w:val="CB67F9DC"/>
    <w:rsid w:val="CB723A6B"/>
    <w:rsid w:val="CBE7590F"/>
    <w:rsid w:val="CBEFC7CB"/>
    <w:rsid w:val="CBF7D8BE"/>
    <w:rsid w:val="CCF90A4F"/>
    <w:rsid w:val="CD7F3751"/>
    <w:rsid w:val="CDF904F9"/>
    <w:rsid w:val="CDFB1E2E"/>
    <w:rsid w:val="CDFEEE6B"/>
    <w:rsid w:val="CE2C54C7"/>
    <w:rsid w:val="CE6F8216"/>
    <w:rsid w:val="CE7FF5A0"/>
    <w:rsid w:val="CEAF95AF"/>
    <w:rsid w:val="CEB1B235"/>
    <w:rsid w:val="CED7C9B6"/>
    <w:rsid w:val="CEDDA435"/>
    <w:rsid w:val="CEDF500E"/>
    <w:rsid w:val="CEFB51F8"/>
    <w:rsid w:val="CEFD94D6"/>
    <w:rsid w:val="CF1FB16B"/>
    <w:rsid w:val="CF57D936"/>
    <w:rsid w:val="CF5B49B2"/>
    <w:rsid w:val="CF5F00E2"/>
    <w:rsid w:val="CF639A36"/>
    <w:rsid w:val="CF7FC1C6"/>
    <w:rsid w:val="CF9F4645"/>
    <w:rsid w:val="CF9FDEA9"/>
    <w:rsid w:val="CFAF0D24"/>
    <w:rsid w:val="CFBF86E2"/>
    <w:rsid w:val="CFBF9F5C"/>
    <w:rsid w:val="CFDD1C5E"/>
    <w:rsid w:val="CFDF6538"/>
    <w:rsid w:val="CFDFD872"/>
    <w:rsid w:val="CFE3A12A"/>
    <w:rsid w:val="CFE53AD2"/>
    <w:rsid w:val="CFE97E74"/>
    <w:rsid w:val="CFEDC8C1"/>
    <w:rsid w:val="CFEE272A"/>
    <w:rsid w:val="CFF1019B"/>
    <w:rsid w:val="CFFA72EC"/>
    <w:rsid w:val="CFFAEACC"/>
    <w:rsid w:val="CFFD966C"/>
    <w:rsid w:val="CFFFBF7C"/>
    <w:rsid w:val="CFFFE577"/>
    <w:rsid w:val="CFFFFD14"/>
    <w:rsid w:val="D1D7DD3F"/>
    <w:rsid w:val="D1FBC594"/>
    <w:rsid w:val="D1FFA0E3"/>
    <w:rsid w:val="D26ED297"/>
    <w:rsid w:val="D2FE155C"/>
    <w:rsid w:val="D33D7E03"/>
    <w:rsid w:val="D36F0590"/>
    <w:rsid w:val="D37DA55B"/>
    <w:rsid w:val="D39D9A90"/>
    <w:rsid w:val="D3DF1FB4"/>
    <w:rsid w:val="D3E7B894"/>
    <w:rsid w:val="D46F0348"/>
    <w:rsid w:val="D46F5CBA"/>
    <w:rsid w:val="D577B8AC"/>
    <w:rsid w:val="D57FBCBD"/>
    <w:rsid w:val="D5DE6959"/>
    <w:rsid w:val="D5DF1732"/>
    <w:rsid w:val="D5E93C9B"/>
    <w:rsid w:val="D5F62031"/>
    <w:rsid w:val="D5F70B1D"/>
    <w:rsid w:val="D5FBF2A7"/>
    <w:rsid w:val="D64BD637"/>
    <w:rsid w:val="D69FCDED"/>
    <w:rsid w:val="D69FF272"/>
    <w:rsid w:val="D6BB2572"/>
    <w:rsid w:val="D6CF92D2"/>
    <w:rsid w:val="D6DDCF1A"/>
    <w:rsid w:val="D6E91487"/>
    <w:rsid w:val="D71B6337"/>
    <w:rsid w:val="D73F36C3"/>
    <w:rsid w:val="D75D05FE"/>
    <w:rsid w:val="D77F89DD"/>
    <w:rsid w:val="D78BD489"/>
    <w:rsid w:val="D79FCD93"/>
    <w:rsid w:val="D7BCECED"/>
    <w:rsid w:val="D7EB3FDC"/>
    <w:rsid w:val="D7EBC469"/>
    <w:rsid w:val="D7EFDCEE"/>
    <w:rsid w:val="D7F5AF7B"/>
    <w:rsid w:val="D7FB3579"/>
    <w:rsid w:val="D7FD0E4F"/>
    <w:rsid w:val="D7FE2868"/>
    <w:rsid w:val="D7FF2B70"/>
    <w:rsid w:val="D7FF9F9C"/>
    <w:rsid w:val="D7FFE71B"/>
    <w:rsid w:val="D85F5F2C"/>
    <w:rsid w:val="D977649A"/>
    <w:rsid w:val="D9C56E9D"/>
    <w:rsid w:val="D9D9F8F9"/>
    <w:rsid w:val="D9E7E5A0"/>
    <w:rsid w:val="D9F62630"/>
    <w:rsid w:val="D9FD9BD8"/>
    <w:rsid w:val="DA2F228E"/>
    <w:rsid w:val="DA7103D1"/>
    <w:rsid w:val="DA9F2A39"/>
    <w:rsid w:val="DAB716C8"/>
    <w:rsid w:val="DAFD13FA"/>
    <w:rsid w:val="DAFF1ED7"/>
    <w:rsid w:val="DAFF5E82"/>
    <w:rsid w:val="DB3F3099"/>
    <w:rsid w:val="DB6FF7D3"/>
    <w:rsid w:val="DB750AF8"/>
    <w:rsid w:val="DB750F71"/>
    <w:rsid w:val="DB7F4AFA"/>
    <w:rsid w:val="DB7FDD3B"/>
    <w:rsid w:val="DB97407E"/>
    <w:rsid w:val="DB9DC712"/>
    <w:rsid w:val="DBB9FBEC"/>
    <w:rsid w:val="DBBE93E0"/>
    <w:rsid w:val="DBBFB5A7"/>
    <w:rsid w:val="DBBFFED1"/>
    <w:rsid w:val="DBCDBD70"/>
    <w:rsid w:val="DBE6CAF5"/>
    <w:rsid w:val="DBF335CD"/>
    <w:rsid w:val="DBF833BE"/>
    <w:rsid w:val="DBFA01E2"/>
    <w:rsid w:val="DBFA419D"/>
    <w:rsid w:val="DBFB0AFC"/>
    <w:rsid w:val="DBFB4562"/>
    <w:rsid w:val="DBFED47D"/>
    <w:rsid w:val="DBFEE8CA"/>
    <w:rsid w:val="DBFF1E6F"/>
    <w:rsid w:val="DC4A8608"/>
    <w:rsid w:val="DC4BB937"/>
    <w:rsid w:val="DC5F1280"/>
    <w:rsid w:val="DC7DCA54"/>
    <w:rsid w:val="DCAEE735"/>
    <w:rsid w:val="DCDFE7E1"/>
    <w:rsid w:val="DCEFC3C4"/>
    <w:rsid w:val="DCFF5B52"/>
    <w:rsid w:val="DCFF7BA3"/>
    <w:rsid w:val="DD4E218B"/>
    <w:rsid w:val="DD5B8331"/>
    <w:rsid w:val="DD6A2F8B"/>
    <w:rsid w:val="DD721BA9"/>
    <w:rsid w:val="DD7B8153"/>
    <w:rsid w:val="DD7F83C8"/>
    <w:rsid w:val="DDB61114"/>
    <w:rsid w:val="DDBB6473"/>
    <w:rsid w:val="DDBBAC3D"/>
    <w:rsid w:val="DDDB8C90"/>
    <w:rsid w:val="DDDE0570"/>
    <w:rsid w:val="DDDEED52"/>
    <w:rsid w:val="DDED357D"/>
    <w:rsid w:val="DDEF2F11"/>
    <w:rsid w:val="DDEF80E7"/>
    <w:rsid w:val="DDF79FBA"/>
    <w:rsid w:val="DDFA9013"/>
    <w:rsid w:val="DDFBE006"/>
    <w:rsid w:val="DDFD291C"/>
    <w:rsid w:val="DDFDD3A4"/>
    <w:rsid w:val="DDFED7C2"/>
    <w:rsid w:val="DDFEF4A5"/>
    <w:rsid w:val="DDFF31C8"/>
    <w:rsid w:val="DDFFA0F4"/>
    <w:rsid w:val="DDFFCC70"/>
    <w:rsid w:val="DE27A745"/>
    <w:rsid w:val="DE3F47A5"/>
    <w:rsid w:val="DE6E43A1"/>
    <w:rsid w:val="DE6F8037"/>
    <w:rsid w:val="DE793541"/>
    <w:rsid w:val="DE7FC17C"/>
    <w:rsid w:val="DEA9C209"/>
    <w:rsid w:val="DEBB331F"/>
    <w:rsid w:val="DED6132E"/>
    <w:rsid w:val="DEDCFBC4"/>
    <w:rsid w:val="DEEB8AD4"/>
    <w:rsid w:val="DEEFED32"/>
    <w:rsid w:val="DEF09570"/>
    <w:rsid w:val="DEF5F7F5"/>
    <w:rsid w:val="DEF7E931"/>
    <w:rsid w:val="DEFD6A31"/>
    <w:rsid w:val="DEFE0D2E"/>
    <w:rsid w:val="DF3F795C"/>
    <w:rsid w:val="DF4571BF"/>
    <w:rsid w:val="DF47106D"/>
    <w:rsid w:val="DF4D595A"/>
    <w:rsid w:val="DF5B9E7A"/>
    <w:rsid w:val="DF5BB1C9"/>
    <w:rsid w:val="DF5E7AA0"/>
    <w:rsid w:val="DF6F9A01"/>
    <w:rsid w:val="DF71553C"/>
    <w:rsid w:val="DF73B4DD"/>
    <w:rsid w:val="DF7D43D4"/>
    <w:rsid w:val="DF7E9EDB"/>
    <w:rsid w:val="DF7F6D64"/>
    <w:rsid w:val="DF7FC47C"/>
    <w:rsid w:val="DF8106A1"/>
    <w:rsid w:val="DF93426E"/>
    <w:rsid w:val="DF9B8F55"/>
    <w:rsid w:val="DF9D469A"/>
    <w:rsid w:val="DF9D9501"/>
    <w:rsid w:val="DF9F14F7"/>
    <w:rsid w:val="DFAFC174"/>
    <w:rsid w:val="DFB75EDC"/>
    <w:rsid w:val="DFB7D98F"/>
    <w:rsid w:val="DFBB5519"/>
    <w:rsid w:val="DFBDE468"/>
    <w:rsid w:val="DFBE3372"/>
    <w:rsid w:val="DFBF0FBC"/>
    <w:rsid w:val="DFBF404D"/>
    <w:rsid w:val="DFBFA99F"/>
    <w:rsid w:val="DFD28744"/>
    <w:rsid w:val="DFD85622"/>
    <w:rsid w:val="DFDD43BC"/>
    <w:rsid w:val="DFDD877E"/>
    <w:rsid w:val="DFDE1588"/>
    <w:rsid w:val="DFDF2BA6"/>
    <w:rsid w:val="DFE7ECAD"/>
    <w:rsid w:val="DFECE284"/>
    <w:rsid w:val="DFEE384E"/>
    <w:rsid w:val="DFEE3903"/>
    <w:rsid w:val="DFEE76F8"/>
    <w:rsid w:val="DFEF3883"/>
    <w:rsid w:val="DFEF877E"/>
    <w:rsid w:val="DFF07B4E"/>
    <w:rsid w:val="DFF586FF"/>
    <w:rsid w:val="DFF604A7"/>
    <w:rsid w:val="DFF7DF64"/>
    <w:rsid w:val="DFF7E043"/>
    <w:rsid w:val="DFFBBCC9"/>
    <w:rsid w:val="DFFBD7AD"/>
    <w:rsid w:val="DFFD3817"/>
    <w:rsid w:val="DFFD9ED5"/>
    <w:rsid w:val="DFFDD780"/>
    <w:rsid w:val="DFFE07BE"/>
    <w:rsid w:val="DFFE47DC"/>
    <w:rsid w:val="DFFEA025"/>
    <w:rsid w:val="DFFF36A8"/>
    <w:rsid w:val="DFFF68C0"/>
    <w:rsid w:val="DFFF86C3"/>
    <w:rsid w:val="DFFFBF64"/>
    <w:rsid w:val="E0F7D623"/>
    <w:rsid w:val="E0FFCF9F"/>
    <w:rsid w:val="E17A1931"/>
    <w:rsid w:val="E1BF09AB"/>
    <w:rsid w:val="E1FDE5B4"/>
    <w:rsid w:val="E1FE93A0"/>
    <w:rsid w:val="E235918C"/>
    <w:rsid w:val="E2FF2495"/>
    <w:rsid w:val="E366E010"/>
    <w:rsid w:val="E3DD0AC5"/>
    <w:rsid w:val="E3F32543"/>
    <w:rsid w:val="E4BBA7E9"/>
    <w:rsid w:val="E4C3B799"/>
    <w:rsid w:val="E4F5D9E4"/>
    <w:rsid w:val="E4FE5692"/>
    <w:rsid w:val="E55FB58E"/>
    <w:rsid w:val="E5BBD2E1"/>
    <w:rsid w:val="E5BDE930"/>
    <w:rsid w:val="E5BFB0A0"/>
    <w:rsid w:val="E5EB893E"/>
    <w:rsid w:val="E5FB0993"/>
    <w:rsid w:val="E5FE7BE9"/>
    <w:rsid w:val="E6679B51"/>
    <w:rsid w:val="E677265B"/>
    <w:rsid w:val="E67CEE05"/>
    <w:rsid w:val="E6BB9F36"/>
    <w:rsid w:val="E6CB8E68"/>
    <w:rsid w:val="E6CE0E93"/>
    <w:rsid w:val="E6F3D928"/>
    <w:rsid w:val="E6F72155"/>
    <w:rsid w:val="E73D8C5E"/>
    <w:rsid w:val="E75674AF"/>
    <w:rsid w:val="E7786E00"/>
    <w:rsid w:val="E77C5B6B"/>
    <w:rsid w:val="E77FC855"/>
    <w:rsid w:val="E79FF330"/>
    <w:rsid w:val="E7BF2387"/>
    <w:rsid w:val="E7C2D446"/>
    <w:rsid w:val="E7CFBB44"/>
    <w:rsid w:val="E7DFEA1C"/>
    <w:rsid w:val="E7ED8D58"/>
    <w:rsid w:val="E7F16F25"/>
    <w:rsid w:val="E7F51926"/>
    <w:rsid w:val="E7F8C175"/>
    <w:rsid w:val="E7FAD1CC"/>
    <w:rsid w:val="E7FD5803"/>
    <w:rsid w:val="E7FDDFE0"/>
    <w:rsid w:val="E7FE1E14"/>
    <w:rsid w:val="E7FF74CF"/>
    <w:rsid w:val="E857F929"/>
    <w:rsid w:val="E864DFCD"/>
    <w:rsid w:val="E96E6CBF"/>
    <w:rsid w:val="E97B3241"/>
    <w:rsid w:val="E9AD0452"/>
    <w:rsid w:val="E9C77009"/>
    <w:rsid w:val="E9CE38FE"/>
    <w:rsid w:val="E9D68786"/>
    <w:rsid w:val="E9DE6A1B"/>
    <w:rsid w:val="E9EF2205"/>
    <w:rsid w:val="E9F7BE89"/>
    <w:rsid w:val="E9FCEB4E"/>
    <w:rsid w:val="E9FF494D"/>
    <w:rsid w:val="E9FFA713"/>
    <w:rsid w:val="EABA4EB0"/>
    <w:rsid w:val="EADF93AF"/>
    <w:rsid w:val="EAE9DED5"/>
    <w:rsid w:val="EAEFBD0B"/>
    <w:rsid w:val="EAF3AE65"/>
    <w:rsid w:val="EAFF3379"/>
    <w:rsid w:val="EAFFE7D3"/>
    <w:rsid w:val="EB2FCB17"/>
    <w:rsid w:val="EB6D1A07"/>
    <w:rsid w:val="EB7FB3BF"/>
    <w:rsid w:val="EB938D5C"/>
    <w:rsid w:val="EB9B2A43"/>
    <w:rsid w:val="EB9FC3D0"/>
    <w:rsid w:val="EBAF72D6"/>
    <w:rsid w:val="EBB28EA2"/>
    <w:rsid w:val="EBBC5BBB"/>
    <w:rsid w:val="EBBF0CEF"/>
    <w:rsid w:val="EBCDE1EA"/>
    <w:rsid w:val="EBE98CB9"/>
    <w:rsid w:val="EBEDDB3F"/>
    <w:rsid w:val="EBF7D1B3"/>
    <w:rsid w:val="EBF9E1E7"/>
    <w:rsid w:val="EBFE311F"/>
    <w:rsid w:val="EBFE83FF"/>
    <w:rsid w:val="EBFF3BE7"/>
    <w:rsid w:val="EBFF5018"/>
    <w:rsid w:val="EBFFA4BB"/>
    <w:rsid w:val="EC7A8B8E"/>
    <w:rsid w:val="ECBD1DEF"/>
    <w:rsid w:val="ECDC0BD1"/>
    <w:rsid w:val="ECFF6BF3"/>
    <w:rsid w:val="ED172F78"/>
    <w:rsid w:val="ED1D5097"/>
    <w:rsid w:val="ED7BBF00"/>
    <w:rsid w:val="ED7F7FB9"/>
    <w:rsid w:val="ED7FB5BA"/>
    <w:rsid w:val="ED95FC37"/>
    <w:rsid w:val="ED9E1FCD"/>
    <w:rsid w:val="ED9F7C2E"/>
    <w:rsid w:val="ED9FB98A"/>
    <w:rsid w:val="EDBD9103"/>
    <w:rsid w:val="EDCFBA28"/>
    <w:rsid w:val="EDEA6FDF"/>
    <w:rsid w:val="EDEB977B"/>
    <w:rsid w:val="EDEE8EEF"/>
    <w:rsid w:val="EDEF38F1"/>
    <w:rsid w:val="EDEFDA4F"/>
    <w:rsid w:val="EDF54201"/>
    <w:rsid w:val="EDF96940"/>
    <w:rsid w:val="EDFB9ABC"/>
    <w:rsid w:val="EDFD007E"/>
    <w:rsid w:val="EDFFBA11"/>
    <w:rsid w:val="EDFFDAC6"/>
    <w:rsid w:val="EE54895F"/>
    <w:rsid w:val="EE559AA2"/>
    <w:rsid w:val="EE711F89"/>
    <w:rsid w:val="EE7BDC08"/>
    <w:rsid w:val="EE7D6771"/>
    <w:rsid w:val="EE7FCF25"/>
    <w:rsid w:val="EE7FF7C9"/>
    <w:rsid w:val="EE8FCA47"/>
    <w:rsid w:val="EEA4C8A9"/>
    <w:rsid w:val="EEA6544F"/>
    <w:rsid w:val="EEA8C145"/>
    <w:rsid w:val="EEBA7781"/>
    <w:rsid w:val="EEBEAF9E"/>
    <w:rsid w:val="EED9BF45"/>
    <w:rsid w:val="EEDE3FD0"/>
    <w:rsid w:val="EEDFA1E5"/>
    <w:rsid w:val="EEDFBB4F"/>
    <w:rsid w:val="EEEB7D7A"/>
    <w:rsid w:val="EEEBABA1"/>
    <w:rsid w:val="EEF4DBE3"/>
    <w:rsid w:val="EEFA66F1"/>
    <w:rsid w:val="EEFDA456"/>
    <w:rsid w:val="EEFE7E95"/>
    <w:rsid w:val="EEFF553A"/>
    <w:rsid w:val="EEFF5D66"/>
    <w:rsid w:val="EEFF6B17"/>
    <w:rsid w:val="EF396D59"/>
    <w:rsid w:val="EF3BF8F3"/>
    <w:rsid w:val="EF3F4E41"/>
    <w:rsid w:val="EF4A6A21"/>
    <w:rsid w:val="EF738F32"/>
    <w:rsid w:val="EF769EA3"/>
    <w:rsid w:val="EF7A9586"/>
    <w:rsid w:val="EF7CDBB9"/>
    <w:rsid w:val="EF7D6D8F"/>
    <w:rsid w:val="EF7F1A5E"/>
    <w:rsid w:val="EF7FE224"/>
    <w:rsid w:val="EF7FF83F"/>
    <w:rsid w:val="EF9F1051"/>
    <w:rsid w:val="EF9F56D0"/>
    <w:rsid w:val="EF9FD162"/>
    <w:rsid w:val="EFAF0FD9"/>
    <w:rsid w:val="EFB527CD"/>
    <w:rsid w:val="EFB79338"/>
    <w:rsid w:val="EFBA8822"/>
    <w:rsid w:val="EFBB1B5E"/>
    <w:rsid w:val="EFBBEC90"/>
    <w:rsid w:val="EFBD0EE3"/>
    <w:rsid w:val="EFBD64F5"/>
    <w:rsid w:val="EFBF3437"/>
    <w:rsid w:val="EFBF4F7A"/>
    <w:rsid w:val="EFBF6B5A"/>
    <w:rsid w:val="EFBFB9C4"/>
    <w:rsid w:val="EFC7FAC4"/>
    <w:rsid w:val="EFCA3F2A"/>
    <w:rsid w:val="EFDBB30E"/>
    <w:rsid w:val="EFDBB9EA"/>
    <w:rsid w:val="EFDF2B63"/>
    <w:rsid w:val="EFDF314F"/>
    <w:rsid w:val="EFDF3E53"/>
    <w:rsid w:val="EFDF52C8"/>
    <w:rsid w:val="EFDFC4AA"/>
    <w:rsid w:val="EFE35C18"/>
    <w:rsid w:val="EFE70108"/>
    <w:rsid w:val="EFE9ED2A"/>
    <w:rsid w:val="EFEF5E6C"/>
    <w:rsid w:val="EFEF6E29"/>
    <w:rsid w:val="EFEFB75E"/>
    <w:rsid w:val="EFF13ED8"/>
    <w:rsid w:val="EFF5C325"/>
    <w:rsid w:val="EFF6B70A"/>
    <w:rsid w:val="EFF72690"/>
    <w:rsid w:val="EFF7A938"/>
    <w:rsid w:val="EFF9A552"/>
    <w:rsid w:val="EFFB576A"/>
    <w:rsid w:val="EFFBD8B9"/>
    <w:rsid w:val="EFFBFE4C"/>
    <w:rsid w:val="EFFD0B25"/>
    <w:rsid w:val="EFFF4D1F"/>
    <w:rsid w:val="EFFF72DB"/>
    <w:rsid w:val="EFFFAFB8"/>
    <w:rsid w:val="EFFFB122"/>
    <w:rsid w:val="EFFFCA41"/>
    <w:rsid w:val="F0AB61E3"/>
    <w:rsid w:val="F0D3C7E9"/>
    <w:rsid w:val="F0FE0A0E"/>
    <w:rsid w:val="F17A0EAD"/>
    <w:rsid w:val="F19DBEE0"/>
    <w:rsid w:val="F1CBA762"/>
    <w:rsid w:val="F1EED901"/>
    <w:rsid w:val="F1F74645"/>
    <w:rsid w:val="F1FBB2E5"/>
    <w:rsid w:val="F1FFA26E"/>
    <w:rsid w:val="F2298635"/>
    <w:rsid w:val="F238FC0B"/>
    <w:rsid w:val="F2D17083"/>
    <w:rsid w:val="F2DF878A"/>
    <w:rsid w:val="F2EFBAFC"/>
    <w:rsid w:val="F2F7171B"/>
    <w:rsid w:val="F2FF76F1"/>
    <w:rsid w:val="F325B08B"/>
    <w:rsid w:val="F3377B1E"/>
    <w:rsid w:val="F33D888C"/>
    <w:rsid w:val="F36CA3C7"/>
    <w:rsid w:val="F37CEC28"/>
    <w:rsid w:val="F37F3F1C"/>
    <w:rsid w:val="F3B3FE2F"/>
    <w:rsid w:val="F3BE53A6"/>
    <w:rsid w:val="F3DF5CA3"/>
    <w:rsid w:val="F3DF70CD"/>
    <w:rsid w:val="F3DFD11B"/>
    <w:rsid w:val="F3EC8E52"/>
    <w:rsid w:val="F3EF13E5"/>
    <w:rsid w:val="F3EFC546"/>
    <w:rsid w:val="F3FB494C"/>
    <w:rsid w:val="F3FE0A1B"/>
    <w:rsid w:val="F3FF8D7B"/>
    <w:rsid w:val="F3FFE044"/>
    <w:rsid w:val="F4A7C83E"/>
    <w:rsid w:val="F4AF1977"/>
    <w:rsid w:val="F4BE4404"/>
    <w:rsid w:val="F4DE2F46"/>
    <w:rsid w:val="F4EF1C24"/>
    <w:rsid w:val="F4FD3026"/>
    <w:rsid w:val="F4FF0D00"/>
    <w:rsid w:val="F5131B77"/>
    <w:rsid w:val="F5312FE9"/>
    <w:rsid w:val="F53EEC4E"/>
    <w:rsid w:val="F546DA50"/>
    <w:rsid w:val="F57F2D08"/>
    <w:rsid w:val="F57F5CFD"/>
    <w:rsid w:val="F59B9CBB"/>
    <w:rsid w:val="F5A5590D"/>
    <w:rsid w:val="F5AD2EE9"/>
    <w:rsid w:val="F5BE609A"/>
    <w:rsid w:val="F5DBE6E4"/>
    <w:rsid w:val="F5DEFA9D"/>
    <w:rsid w:val="F5DF6FA6"/>
    <w:rsid w:val="F5EFEB0E"/>
    <w:rsid w:val="F5F4BC00"/>
    <w:rsid w:val="F5F5691A"/>
    <w:rsid w:val="F5F7ACDB"/>
    <w:rsid w:val="F5FBD796"/>
    <w:rsid w:val="F5FCB006"/>
    <w:rsid w:val="F5FCCD40"/>
    <w:rsid w:val="F5FE711C"/>
    <w:rsid w:val="F5FEF6D8"/>
    <w:rsid w:val="F5FF5A55"/>
    <w:rsid w:val="F5FFC655"/>
    <w:rsid w:val="F604600D"/>
    <w:rsid w:val="F606A4A2"/>
    <w:rsid w:val="F61F5231"/>
    <w:rsid w:val="F63F615D"/>
    <w:rsid w:val="F65CCBDE"/>
    <w:rsid w:val="F67D2A24"/>
    <w:rsid w:val="F67F4AEE"/>
    <w:rsid w:val="F67FBC99"/>
    <w:rsid w:val="F6B64224"/>
    <w:rsid w:val="F6BF917F"/>
    <w:rsid w:val="F6CF1CD5"/>
    <w:rsid w:val="F6CFC5FA"/>
    <w:rsid w:val="F6DDD934"/>
    <w:rsid w:val="F6DF0BFB"/>
    <w:rsid w:val="F6DF10F7"/>
    <w:rsid w:val="F6E74FF5"/>
    <w:rsid w:val="F6EB701D"/>
    <w:rsid w:val="F6EFDA6C"/>
    <w:rsid w:val="F6F7EAA1"/>
    <w:rsid w:val="F6F9E384"/>
    <w:rsid w:val="F6FB0993"/>
    <w:rsid w:val="F6FB345D"/>
    <w:rsid w:val="F6FB9AD3"/>
    <w:rsid w:val="F6FBC000"/>
    <w:rsid w:val="F6FCBDFE"/>
    <w:rsid w:val="F6FE0F35"/>
    <w:rsid w:val="F6FF08B3"/>
    <w:rsid w:val="F6FF1D30"/>
    <w:rsid w:val="F6FF20E6"/>
    <w:rsid w:val="F7020EE9"/>
    <w:rsid w:val="F7071BC6"/>
    <w:rsid w:val="F71ADF1C"/>
    <w:rsid w:val="F73FE536"/>
    <w:rsid w:val="F75C4703"/>
    <w:rsid w:val="F7625CE5"/>
    <w:rsid w:val="F765F4BB"/>
    <w:rsid w:val="F7774A0B"/>
    <w:rsid w:val="F77BD4B6"/>
    <w:rsid w:val="F77D3CE5"/>
    <w:rsid w:val="F77D63F3"/>
    <w:rsid w:val="F77DCE8D"/>
    <w:rsid w:val="F77DE4B7"/>
    <w:rsid w:val="F77F037D"/>
    <w:rsid w:val="F77F3A8E"/>
    <w:rsid w:val="F77F9A90"/>
    <w:rsid w:val="F77FEB53"/>
    <w:rsid w:val="F79756FA"/>
    <w:rsid w:val="F79B5486"/>
    <w:rsid w:val="F79F98C4"/>
    <w:rsid w:val="F7A2CC85"/>
    <w:rsid w:val="F7A4A1D4"/>
    <w:rsid w:val="F7A770A6"/>
    <w:rsid w:val="F7A7FCDC"/>
    <w:rsid w:val="F7A9976A"/>
    <w:rsid w:val="F7AA5D3C"/>
    <w:rsid w:val="F7B328CB"/>
    <w:rsid w:val="F7BB14EE"/>
    <w:rsid w:val="F7BF12E3"/>
    <w:rsid w:val="F7BFD6C1"/>
    <w:rsid w:val="F7BFF711"/>
    <w:rsid w:val="F7C726FB"/>
    <w:rsid w:val="F7CB8D17"/>
    <w:rsid w:val="F7D5F4BC"/>
    <w:rsid w:val="F7D7146A"/>
    <w:rsid w:val="F7DB3508"/>
    <w:rsid w:val="F7DB8639"/>
    <w:rsid w:val="F7DBF665"/>
    <w:rsid w:val="F7DC8671"/>
    <w:rsid w:val="F7DFB201"/>
    <w:rsid w:val="F7E75B86"/>
    <w:rsid w:val="F7E7826C"/>
    <w:rsid w:val="F7ED942F"/>
    <w:rsid w:val="F7EDEE81"/>
    <w:rsid w:val="F7EECBD7"/>
    <w:rsid w:val="F7F65103"/>
    <w:rsid w:val="F7F7C6C2"/>
    <w:rsid w:val="F7FA80C2"/>
    <w:rsid w:val="F7FA986D"/>
    <w:rsid w:val="F7FB2964"/>
    <w:rsid w:val="F7FC6B90"/>
    <w:rsid w:val="F7FD31A3"/>
    <w:rsid w:val="F7FD6D94"/>
    <w:rsid w:val="F7FDB458"/>
    <w:rsid w:val="F7FE3545"/>
    <w:rsid w:val="F7FEAAF5"/>
    <w:rsid w:val="F7FF2D10"/>
    <w:rsid w:val="F7FF4469"/>
    <w:rsid w:val="F7FFFB84"/>
    <w:rsid w:val="F81FD84A"/>
    <w:rsid w:val="F87F8A59"/>
    <w:rsid w:val="F8CFBEAA"/>
    <w:rsid w:val="F8DD8E7F"/>
    <w:rsid w:val="F8DF3245"/>
    <w:rsid w:val="F8F3378E"/>
    <w:rsid w:val="F8F66BE8"/>
    <w:rsid w:val="F8F79EA3"/>
    <w:rsid w:val="F8FD7080"/>
    <w:rsid w:val="F92F25D8"/>
    <w:rsid w:val="F9371C5E"/>
    <w:rsid w:val="F96FF203"/>
    <w:rsid w:val="F97F23F6"/>
    <w:rsid w:val="F9AF3507"/>
    <w:rsid w:val="F9B1796B"/>
    <w:rsid w:val="F9BAE66A"/>
    <w:rsid w:val="F9BF25D1"/>
    <w:rsid w:val="F9DEA4AD"/>
    <w:rsid w:val="F9E3C886"/>
    <w:rsid w:val="F9E5DEB9"/>
    <w:rsid w:val="F9F55B1C"/>
    <w:rsid w:val="F9F56926"/>
    <w:rsid w:val="F9FB152A"/>
    <w:rsid w:val="F9FB71A8"/>
    <w:rsid w:val="F9FBC241"/>
    <w:rsid w:val="F9FF2A4E"/>
    <w:rsid w:val="F9FF8704"/>
    <w:rsid w:val="FA104BFE"/>
    <w:rsid w:val="FA1A2555"/>
    <w:rsid w:val="FA5F218E"/>
    <w:rsid w:val="FA66D4B2"/>
    <w:rsid w:val="FA6E8DD1"/>
    <w:rsid w:val="FA7BC9AD"/>
    <w:rsid w:val="FAAF9125"/>
    <w:rsid w:val="FABFF63C"/>
    <w:rsid w:val="FACF34F7"/>
    <w:rsid w:val="FACF83F8"/>
    <w:rsid w:val="FAD593E2"/>
    <w:rsid w:val="FAD93AD2"/>
    <w:rsid w:val="FADDAE59"/>
    <w:rsid w:val="FADF4250"/>
    <w:rsid w:val="FAE77A3F"/>
    <w:rsid w:val="FAECAC13"/>
    <w:rsid w:val="FAEF527E"/>
    <w:rsid w:val="FAEFFDFD"/>
    <w:rsid w:val="FAF6CA13"/>
    <w:rsid w:val="FAF74DF3"/>
    <w:rsid w:val="FAF7C88F"/>
    <w:rsid w:val="FAFBA060"/>
    <w:rsid w:val="FAFF076D"/>
    <w:rsid w:val="FAFF139E"/>
    <w:rsid w:val="FAFF26BA"/>
    <w:rsid w:val="FAFF2F59"/>
    <w:rsid w:val="FAFF737E"/>
    <w:rsid w:val="FB4CEB7D"/>
    <w:rsid w:val="FB5F068D"/>
    <w:rsid w:val="FB64A40D"/>
    <w:rsid w:val="FB6EC5A6"/>
    <w:rsid w:val="FB6F73D8"/>
    <w:rsid w:val="FB7D9FD1"/>
    <w:rsid w:val="FB7EC6E4"/>
    <w:rsid w:val="FB7F2B77"/>
    <w:rsid w:val="FB7FBCA0"/>
    <w:rsid w:val="FB8FB35E"/>
    <w:rsid w:val="FB8FDF0C"/>
    <w:rsid w:val="FB9ABCF6"/>
    <w:rsid w:val="FB9D6CD4"/>
    <w:rsid w:val="FB9FAF45"/>
    <w:rsid w:val="FBAFC343"/>
    <w:rsid w:val="FBAFE6F6"/>
    <w:rsid w:val="FBB5FE14"/>
    <w:rsid w:val="FBB6C931"/>
    <w:rsid w:val="FBB7DFFC"/>
    <w:rsid w:val="FBBCB5EA"/>
    <w:rsid w:val="FBBEDFEB"/>
    <w:rsid w:val="FBBF1334"/>
    <w:rsid w:val="FBBF4C91"/>
    <w:rsid w:val="FBBF6D82"/>
    <w:rsid w:val="FBBF9511"/>
    <w:rsid w:val="FBBFB3AC"/>
    <w:rsid w:val="FBCE0A97"/>
    <w:rsid w:val="FBD397C4"/>
    <w:rsid w:val="FBD3ED1F"/>
    <w:rsid w:val="FBD71744"/>
    <w:rsid w:val="FBDF5D5D"/>
    <w:rsid w:val="FBE3F6D1"/>
    <w:rsid w:val="FBE7F523"/>
    <w:rsid w:val="FBEBB110"/>
    <w:rsid w:val="FBEDCEC1"/>
    <w:rsid w:val="FBEF26EF"/>
    <w:rsid w:val="FBEF46BE"/>
    <w:rsid w:val="FBF3B540"/>
    <w:rsid w:val="FBF64844"/>
    <w:rsid w:val="FBF7D6FC"/>
    <w:rsid w:val="FBF87069"/>
    <w:rsid w:val="FBFBA19E"/>
    <w:rsid w:val="FBFBE52E"/>
    <w:rsid w:val="FBFD79C2"/>
    <w:rsid w:val="FBFF5567"/>
    <w:rsid w:val="FBFF5B6D"/>
    <w:rsid w:val="FBFFD71A"/>
    <w:rsid w:val="FBFFF2DD"/>
    <w:rsid w:val="FC2F32DE"/>
    <w:rsid w:val="FC38BCFC"/>
    <w:rsid w:val="FC3BF574"/>
    <w:rsid w:val="FC3F1D02"/>
    <w:rsid w:val="FC76363F"/>
    <w:rsid w:val="FC7B5E29"/>
    <w:rsid w:val="FC7DEA79"/>
    <w:rsid w:val="FC83BEB9"/>
    <w:rsid w:val="FCAE257D"/>
    <w:rsid w:val="FCB5276C"/>
    <w:rsid w:val="FCBFB5A1"/>
    <w:rsid w:val="FCBFEA64"/>
    <w:rsid w:val="FCC9CBBB"/>
    <w:rsid w:val="FCED08C7"/>
    <w:rsid w:val="FCED2562"/>
    <w:rsid w:val="FCEF52A9"/>
    <w:rsid w:val="FCEF7F47"/>
    <w:rsid w:val="FCF4A043"/>
    <w:rsid w:val="FCF6FB13"/>
    <w:rsid w:val="FCFA4BA5"/>
    <w:rsid w:val="FCFBABC9"/>
    <w:rsid w:val="FCFD8991"/>
    <w:rsid w:val="FCFDA77E"/>
    <w:rsid w:val="FCFE7064"/>
    <w:rsid w:val="FCFF9971"/>
    <w:rsid w:val="FD379097"/>
    <w:rsid w:val="FD3BB119"/>
    <w:rsid w:val="FD3FFCFD"/>
    <w:rsid w:val="FD476CF0"/>
    <w:rsid w:val="FD53C53E"/>
    <w:rsid w:val="FD5733F2"/>
    <w:rsid w:val="FD5AD677"/>
    <w:rsid w:val="FD5C8BF5"/>
    <w:rsid w:val="FD5DB379"/>
    <w:rsid w:val="FD5F1C5F"/>
    <w:rsid w:val="FD752720"/>
    <w:rsid w:val="FD767B3C"/>
    <w:rsid w:val="FD785345"/>
    <w:rsid w:val="FD7EFD4B"/>
    <w:rsid w:val="FD7F8517"/>
    <w:rsid w:val="FD7FABFA"/>
    <w:rsid w:val="FD9B82B2"/>
    <w:rsid w:val="FD9F0120"/>
    <w:rsid w:val="FD9FE204"/>
    <w:rsid w:val="FD9FEA42"/>
    <w:rsid w:val="FDA6E73D"/>
    <w:rsid w:val="FDBF6231"/>
    <w:rsid w:val="FDC67469"/>
    <w:rsid w:val="FDCB2F82"/>
    <w:rsid w:val="FDCBE8AD"/>
    <w:rsid w:val="FDD227A5"/>
    <w:rsid w:val="FDDAC4DE"/>
    <w:rsid w:val="FDDBD0D4"/>
    <w:rsid w:val="FDDC8EE6"/>
    <w:rsid w:val="FDDDAE9B"/>
    <w:rsid w:val="FDDEB7DB"/>
    <w:rsid w:val="FDDEE6D7"/>
    <w:rsid w:val="FDDF636A"/>
    <w:rsid w:val="FDDF8726"/>
    <w:rsid w:val="FDDF989C"/>
    <w:rsid w:val="FDDFACFB"/>
    <w:rsid w:val="FDDFBDBF"/>
    <w:rsid w:val="FDE514F4"/>
    <w:rsid w:val="FDE7912A"/>
    <w:rsid w:val="FDE97DB5"/>
    <w:rsid w:val="FDEA4A97"/>
    <w:rsid w:val="FDEB21C4"/>
    <w:rsid w:val="FDEBF569"/>
    <w:rsid w:val="FDEF6021"/>
    <w:rsid w:val="FDF1A7FF"/>
    <w:rsid w:val="FDF2578C"/>
    <w:rsid w:val="FDF49FE8"/>
    <w:rsid w:val="FDF7039C"/>
    <w:rsid w:val="FDF76DCF"/>
    <w:rsid w:val="FDF79490"/>
    <w:rsid w:val="FDF7C1BA"/>
    <w:rsid w:val="FDFB3F63"/>
    <w:rsid w:val="FDFB5214"/>
    <w:rsid w:val="FDFB7A9B"/>
    <w:rsid w:val="FDFC0D20"/>
    <w:rsid w:val="FDFCA76A"/>
    <w:rsid w:val="FDFD7460"/>
    <w:rsid w:val="FDFE977B"/>
    <w:rsid w:val="FDFF4567"/>
    <w:rsid w:val="FDFF5F47"/>
    <w:rsid w:val="FDFFA730"/>
    <w:rsid w:val="FE1F1543"/>
    <w:rsid w:val="FE2B52C2"/>
    <w:rsid w:val="FE439977"/>
    <w:rsid w:val="FE577853"/>
    <w:rsid w:val="FE5E1A34"/>
    <w:rsid w:val="FE6F3A22"/>
    <w:rsid w:val="FE7B4A2F"/>
    <w:rsid w:val="FE7B53A4"/>
    <w:rsid w:val="FE7C3272"/>
    <w:rsid w:val="FE7F0D9D"/>
    <w:rsid w:val="FE7FC0A9"/>
    <w:rsid w:val="FE964127"/>
    <w:rsid w:val="FEAF4D75"/>
    <w:rsid w:val="FEB5DF90"/>
    <w:rsid w:val="FEBB0410"/>
    <w:rsid w:val="FEBB860A"/>
    <w:rsid w:val="FEBF248D"/>
    <w:rsid w:val="FEBF9BFD"/>
    <w:rsid w:val="FEBFE944"/>
    <w:rsid w:val="FEBFF441"/>
    <w:rsid w:val="FEC740C6"/>
    <w:rsid w:val="FECDD923"/>
    <w:rsid w:val="FECF346F"/>
    <w:rsid w:val="FECF7181"/>
    <w:rsid w:val="FECFC461"/>
    <w:rsid w:val="FECFE923"/>
    <w:rsid w:val="FED15AED"/>
    <w:rsid w:val="FED3A8B1"/>
    <w:rsid w:val="FEDBD54C"/>
    <w:rsid w:val="FEDDB0A8"/>
    <w:rsid w:val="FEDDEA9D"/>
    <w:rsid w:val="FEDDF0FE"/>
    <w:rsid w:val="FEDF37CD"/>
    <w:rsid w:val="FEDF3E72"/>
    <w:rsid w:val="FEE16288"/>
    <w:rsid w:val="FEEA8919"/>
    <w:rsid w:val="FEEBBC2F"/>
    <w:rsid w:val="FEEBE882"/>
    <w:rsid w:val="FEEBFC57"/>
    <w:rsid w:val="FEEF2B68"/>
    <w:rsid w:val="FEEF3502"/>
    <w:rsid w:val="FEF206FE"/>
    <w:rsid w:val="FEF3145D"/>
    <w:rsid w:val="FEF39A1C"/>
    <w:rsid w:val="FEF3BFAC"/>
    <w:rsid w:val="FEF4F70A"/>
    <w:rsid w:val="FEF5BCFD"/>
    <w:rsid w:val="FEF6DE9D"/>
    <w:rsid w:val="FEF71BC6"/>
    <w:rsid w:val="FEF74DEE"/>
    <w:rsid w:val="FEF77D32"/>
    <w:rsid w:val="FEF7868E"/>
    <w:rsid w:val="FEF85CC9"/>
    <w:rsid w:val="FEFD31DF"/>
    <w:rsid w:val="FEFE3F16"/>
    <w:rsid w:val="FEFE8324"/>
    <w:rsid w:val="FEFF991A"/>
    <w:rsid w:val="FEFF99B9"/>
    <w:rsid w:val="FEFFE110"/>
    <w:rsid w:val="FEFFFC37"/>
    <w:rsid w:val="FF0F3944"/>
    <w:rsid w:val="FF151928"/>
    <w:rsid w:val="FF1D3F6F"/>
    <w:rsid w:val="FF2E22CB"/>
    <w:rsid w:val="FF2F704F"/>
    <w:rsid w:val="FF3B72B1"/>
    <w:rsid w:val="FF3BE7AC"/>
    <w:rsid w:val="FF3EA9E1"/>
    <w:rsid w:val="FF3F3CB7"/>
    <w:rsid w:val="FF3F5FD5"/>
    <w:rsid w:val="FF3F851C"/>
    <w:rsid w:val="FF3F91F3"/>
    <w:rsid w:val="FF4C7299"/>
    <w:rsid w:val="FF4F251B"/>
    <w:rsid w:val="FF59C1EA"/>
    <w:rsid w:val="FF5BFF19"/>
    <w:rsid w:val="FF5D086C"/>
    <w:rsid w:val="FF6745B2"/>
    <w:rsid w:val="FF67466B"/>
    <w:rsid w:val="FF6B364A"/>
    <w:rsid w:val="FF6B7AA8"/>
    <w:rsid w:val="FF6EE1D3"/>
    <w:rsid w:val="FF6F4ECD"/>
    <w:rsid w:val="FF6FB3EC"/>
    <w:rsid w:val="FF6FE6A3"/>
    <w:rsid w:val="FF73AE71"/>
    <w:rsid w:val="FF73BE67"/>
    <w:rsid w:val="FF73C905"/>
    <w:rsid w:val="FF76612B"/>
    <w:rsid w:val="FF76F70A"/>
    <w:rsid w:val="FF77835B"/>
    <w:rsid w:val="FF77D035"/>
    <w:rsid w:val="FF78122A"/>
    <w:rsid w:val="FF781F24"/>
    <w:rsid w:val="FF7B67B6"/>
    <w:rsid w:val="FF7B6A09"/>
    <w:rsid w:val="FF7B6C0B"/>
    <w:rsid w:val="FF7CFF64"/>
    <w:rsid w:val="FF7D6D0D"/>
    <w:rsid w:val="FF7E0BF1"/>
    <w:rsid w:val="FF7E6F15"/>
    <w:rsid w:val="FF7EDCCA"/>
    <w:rsid w:val="FF7F4370"/>
    <w:rsid w:val="FF7F4C2C"/>
    <w:rsid w:val="FF7F58EF"/>
    <w:rsid w:val="FF7FE1EB"/>
    <w:rsid w:val="FF93481B"/>
    <w:rsid w:val="FF968458"/>
    <w:rsid w:val="FF975E1F"/>
    <w:rsid w:val="FF9A50B2"/>
    <w:rsid w:val="FF9AEB44"/>
    <w:rsid w:val="FF9D4D9F"/>
    <w:rsid w:val="FF9DCD85"/>
    <w:rsid w:val="FF9F22BC"/>
    <w:rsid w:val="FF9F4F38"/>
    <w:rsid w:val="FFA21E04"/>
    <w:rsid w:val="FFA75DB8"/>
    <w:rsid w:val="FFABA146"/>
    <w:rsid w:val="FFAC21E2"/>
    <w:rsid w:val="FFACA6D2"/>
    <w:rsid w:val="FFAF893A"/>
    <w:rsid w:val="FFAFA17F"/>
    <w:rsid w:val="FFAFAA7E"/>
    <w:rsid w:val="FFB2B279"/>
    <w:rsid w:val="FFB2C493"/>
    <w:rsid w:val="FFB5008E"/>
    <w:rsid w:val="FFB5544D"/>
    <w:rsid w:val="FFB6825D"/>
    <w:rsid w:val="FFB70DC5"/>
    <w:rsid w:val="FFB725FD"/>
    <w:rsid w:val="FFB7418C"/>
    <w:rsid w:val="FFB745A3"/>
    <w:rsid w:val="FFB7B9F5"/>
    <w:rsid w:val="FFBA794B"/>
    <w:rsid w:val="FFBA8C62"/>
    <w:rsid w:val="FFBADEBC"/>
    <w:rsid w:val="FFBB6C97"/>
    <w:rsid w:val="FFBB7FAE"/>
    <w:rsid w:val="FFBBD1E3"/>
    <w:rsid w:val="FFBD0BAA"/>
    <w:rsid w:val="FFBE2A45"/>
    <w:rsid w:val="FFBEE6B2"/>
    <w:rsid w:val="FFBEFEAB"/>
    <w:rsid w:val="FFBF207C"/>
    <w:rsid w:val="FFBF2F2F"/>
    <w:rsid w:val="FFBF7F9F"/>
    <w:rsid w:val="FFBF8778"/>
    <w:rsid w:val="FFCC2A15"/>
    <w:rsid w:val="FFCE9357"/>
    <w:rsid w:val="FFCF7F63"/>
    <w:rsid w:val="FFCFC4E6"/>
    <w:rsid w:val="FFD3BB5C"/>
    <w:rsid w:val="FFD48F1C"/>
    <w:rsid w:val="FFD7E5FB"/>
    <w:rsid w:val="FFD98634"/>
    <w:rsid w:val="FFD9DE3C"/>
    <w:rsid w:val="FFDA86B5"/>
    <w:rsid w:val="FFDB4C90"/>
    <w:rsid w:val="FFDB8757"/>
    <w:rsid w:val="FFDCBC71"/>
    <w:rsid w:val="FFDD108A"/>
    <w:rsid w:val="FFDD33BE"/>
    <w:rsid w:val="FFDD7AA1"/>
    <w:rsid w:val="FFDD7D90"/>
    <w:rsid w:val="FFDDD2CB"/>
    <w:rsid w:val="FFDE1D6F"/>
    <w:rsid w:val="FFDF4567"/>
    <w:rsid w:val="FFDF71E8"/>
    <w:rsid w:val="FFDF95AE"/>
    <w:rsid w:val="FFDFE84A"/>
    <w:rsid w:val="FFDFEE76"/>
    <w:rsid w:val="FFE2B370"/>
    <w:rsid w:val="FFE3DC7E"/>
    <w:rsid w:val="FFE59373"/>
    <w:rsid w:val="FFE72126"/>
    <w:rsid w:val="FFE7398A"/>
    <w:rsid w:val="FFE7B9DA"/>
    <w:rsid w:val="FFE7C8B5"/>
    <w:rsid w:val="FFE98403"/>
    <w:rsid w:val="FFE9951A"/>
    <w:rsid w:val="FFEAE7AE"/>
    <w:rsid w:val="FFEB0466"/>
    <w:rsid w:val="FFEB4016"/>
    <w:rsid w:val="FFEBDD5D"/>
    <w:rsid w:val="FFED6D25"/>
    <w:rsid w:val="FFED7846"/>
    <w:rsid w:val="FFEE7916"/>
    <w:rsid w:val="FFEEDA0F"/>
    <w:rsid w:val="FFEF4244"/>
    <w:rsid w:val="FFEF6EFF"/>
    <w:rsid w:val="FFEF7278"/>
    <w:rsid w:val="FFEF82F0"/>
    <w:rsid w:val="FFF36A64"/>
    <w:rsid w:val="FFF3E16C"/>
    <w:rsid w:val="FFF3FE23"/>
    <w:rsid w:val="FFF50821"/>
    <w:rsid w:val="FFF55888"/>
    <w:rsid w:val="FFF58741"/>
    <w:rsid w:val="FFF67B78"/>
    <w:rsid w:val="FFF7291C"/>
    <w:rsid w:val="FFF76404"/>
    <w:rsid w:val="FFF7BDE3"/>
    <w:rsid w:val="FFF7CC88"/>
    <w:rsid w:val="FFF7F5A4"/>
    <w:rsid w:val="FFF7FE16"/>
    <w:rsid w:val="FFF9A300"/>
    <w:rsid w:val="FFF9B576"/>
    <w:rsid w:val="FFFA0113"/>
    <w:rsid w:val="FFFA4A3D"/>
    <w:rsid w:val="FFFAA951"/>
    <w:rsid w:val="FFFB0A18"/>
    <w:rsid w:val="FFFB27CA"/>
    <w:rsid w:val="FFFB4AEE"/>
    <w:rsid w:val="FFFB51AA"/>
    <w:rsid w:val="FFFB5E28"/>
    <w:rsid w:val="FFFB9B6E"/>
    <w:rsid w:val="FFFBDDA7"/>
    <w:rsid w:val="FFFC58A2"/>
    <w:rsid w:val="FFFD0B67"/>
    <w:rsid w:val="FFFD33E1"/>
    <w:rsid w:val="FFFD4494"/>
    <w:rsid w:val="FFFD6CE1"/>
    <w:rsid w:val="FFFD8C72"/>
    <w:rsid w:val="FFFD9629"/>
    <w:rsid w:val="FFFDAEFB"/>
    <w:rsid w:val="FFFDFD0D"/>
    <w:rsid w:val="FFFE4065"/>
    <w:rsid w:val="FFFE5199"/>
    <w:rsid w:val="FFFEB4EA"/>
    <w:rsid w:val="FFFEC057"/>
    <w:rsid w:val="FFFED5E9"/>
    <w:rsid w:val="FFFF02A4"/>
    <w:rsid w:val="FFFF0E41"/>
    <w:rsid w:val="FFFF11DA"/>
    <w:rsid w:val="FFFF12D7"/>
    <w:rsid w:val="FFFF1EF0"/>
    <w:rsid w:val="FFFF2F3C"/>
    <w:rsid w:val="FFFF49A7"/>
    <w:rsid w:val="FFFF5E08"/>
    <w:rsid w:val="FFFF67C8"/>
    <w:rsid w:val="FFFF6E1C"/>
    <w:rsid w:val="FFFF827D"/>
    <w:rsid w:val="FFFF946E"/>
    <w:rsid w:val="FFFFB37A"/>
    <w:rsid w:val="FFFFD384"/>
    <w:rsid w:val="FFFFD79D"/>
    <w:rsid w:val="FFFFE6E4"/>
    <w:rsid w:val="FFFFEC66"/>
    <w:rsid w:val="FFFFF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spacing w:line="572" w:lineRule="exact"/>
      <w:jc w:val="center"/>
      <w:outlineLvl w:val="2"/>
    </w:pPr>
    <w:rPr>
      <w:rFonts w:hint="eastAsia" w:ascii="宋体" w:hAnsi="宋体" w:eastAsia="方正小标宋简体" w:cs="宋体"/>
      <w:sz w:val="44"/>
      <w:szCs w:val="27"/>
    </w:rPr>
  </w:style>
  <w:style w:type="character" w:default="1" w:styleId="20">
    <w:name w:val="Default Paragraph Font"/>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next w:val="1"/>
    <w:qFormat/>
    <w:uiPriority w:val="0"/>
    <w:pPr>
      <w:widowControl w:val="0"/>
      <w:spacing w:after="120"/>
      <w:ind w:left="200" w:leftChars="200"/>
      <w:jc w:val="both"/>
    </w:pPr>
    <w:rPr>
      <w:rFonts w:ascii="Times New Roman" w:hAnsi="Times New Roman" w:eastAsia="仿宋_GB2312" w:cs="Times New Roman"/>
      <w:kern w:val="2"/>
      <w:sz w:val="32"/>
      <w:szCs w:val="24"/>
      <w:lang w:val="en-US" w:eastAsia="zh-CN" w:bidi="ar-SA"/>
    </w:rPr>
  </w:style>
  <w:style w:type="paragraph" w:styleId="5">
    <w:name w:val="Normal Indent"/>
    <w:basedOn w:val="1"/>
    <w:next w:val="1"/>
    <w:qFormat/>
    <w:uiPriority w:val="0"/>
    <w:pPr>
      <w:ind w:firstLine="420" w:firstLineChars="200"/>
    </w:pPr>
    <w:rPr>
      <w:rFonts w:ascii="仿宋_GB2312" w:hAnsi="Calibri" w:eastAsia="宋体"/>
      <w:sz w:val="30"/>
    </w:rPr>
  </w:style>
  <w:style w:type="paragraph" w:styleId="6">
    <w:name w:val="index 5"/>
    <w:basedOn w:val="1"/>
    <w:next w:val="1"/>
    <w:semiHidden/>
    <w:qFormat/>
    <w:uiPriority w:val="0"/>
    <w:pPr>
      <w:ind w:left="800" w:leftChars="800"/>
    </w:pPr>
  </w:style>
  <w:style w:type="paragraph" w:styleId="7">
    <w:name w:val="annotation text"/>
    <w:basedOn w:val="1"/>
    <w:link w:val="31"/>
    <w:qFormat/>
    <w:uiPriority w:val="0"/>
    <w:pPr>
      <w:jc w:val="left"/>
    </w:pPr>
  </w:style>
  <w:style w:type="paragraph" w:styleId="8">
    <w:name w:val="Body Text"/>
    <w:basedOn w:val="1"/>
    <w:next w:val="9"/>
    <w:qFormat/>
    <w:uiPriority w:val="0"/>
    <w:rPr>
      <w:rFonts w:eastAsia="文星仿宋"/>
    </w:rPr>
  </w:style>
  <w:style w:type="paragraph" w:styleId="9">
    <w:name w:val="index 7"/>
    <w:basedOn w:val="1"/>
    <w:next w:val="1"/>
    <w:qFormat/>
    <w:uiPriority w:val="0"/>
    <w:pPr>
      <w:ind w:left="2520"/>
    </w:pPr>
  </w:style>
  <w:style w:type="paragraph" w:styleId="10">
    <w:name w:val="Body Text Indent"/>
    <w:basedOn w:val="1"/>
    <w:qFormat/>
    <w:uiPriority w:val="0"/>
    <w:pPr>
      <w:ind w:firstLine="640" w:firstLineChars="200"/>
    </w:pPr>
    <w:rPr>
      <w:rFonts w:hint="eastAsia" w:ascii="仿宋_GB2312"/>
    </w:r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10"/>
    <w:pPr>
      <w:spacing w:before="240" w:after="60"/>
      <w:jc w:val="center"/>
      <w:outlineLvl w:val="0"/>
    </w:pPr>
    <w:rPr>
      <w:rFonts w:ascii="Cambria" w:hAnsi="Cambria" w:eastAsia="宋体"/>
      <w:b/>
      <w:bCs/>
      <w:szCs w:val="32"/>
    </w:rPr>
  </w:style>
  <w:style w:type="paragraph" w:styleId="17">
    <w:name w:val="annotation subject"/>
    <w:basedOn w:val="7"/>
    <w:next w:val="7"/>
    <w:link w:val="32"/>
    <w:qFormat/>
    <w:uiPriority w:val="0"/>
    <w:rPr>
      <w:b/>
      <w:bCs/>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annotation reference"/>
    <w:basedOn w:val="20"/>
    <w:qFormat/>
    <w:uiPriority w:val="0"/>
    <w:rPr>
      <w:sz w:val="21"/>
      <w:szCs w:val="21"/>
    </w:rPr>
  </w:style>
  <w:style w:type="paragraph" w:customStyle="1" w:styleId="24">
    <w:name w:val="列出段落1"/>
    <w:basedOn w:val="25"/>
    <w:qFormat/>
    <w:uiPriority w:val="34"/>
    <w:pPr>
      <w:ind w:firstLine="420" w:firstLineChars="200"/>
    </w:pPr>
  </w:style>
  <w:style w:type="paragraph" w:customStyle="1" w:styleId="25">
    <w:name w:val="Normal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26">
    <w:name w:val="样式2"/>
    <w:basedOn w:val="1"/>
    <w:qFormat/>
    <w:uiPriority w:val="0"/>
    <w:pPr>
      <w:shd w:val="clear" w:color="auto" w:fill="FFFFFF"/>
      <w:spacing w:before="100" w:beforeAutospacing="1" w:after="100" w:afterAutospacing="1"/>
      <w:ind w:left="562"/>
      <w:jc w:val="center"/>
    </w:pPr>
    <w:rPr>
      <w:rFonts w:ascii="宋体" w:hAnsi="宋体" w:eastAsia="宋体" w:cs="宋体"/>
      <w:b/>
      <w:bCs/>
    </w:rPr>
  </w:style>
  <w:style w:type="character" w:customStyle="1" w:styleId="27">
    <w:name w:val="apple-converted-space"/>
    <w:basedOn w:val="20"/>
    <w:qFormat/>
    <w:uiPriority w:val="0"/>
  </w:style>
  <w:style w:type="paragraph" w:customStyle="1" w:styleId="28">
    <w:name w:val="Char2"/>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9">
    <w:name w:val="_Style 4"/>
    <w:basedOn w:val="1"/>
    <w:qFormat/>
    <w:uiPriority w:val="0"/>
    <w:rPr>
      <w:rFonts w:eastAsia="宋体"/>
      <w:sz w:val="21"/>
    </w:rPr>
  </w:style>
  <w:style w:type="paragraph" w:styleId="30">
    <w:name w:val="List Paragraph"/>
    <w:basedOn w:val="1"/>
    <w:unhideWhenUsed/>
    <w:qFormat/>
    <w:uiPriority w:val="99"/>
    <w:pPr>
      <w:ind w:firstLine="420" w:firstLineChars="200"/>
    </w:pPr>
  </w:style>
  <w:style w:type="character" w:customStyle="1" w:styleId="31">
    <w:name w:val="批注文字 Char"/>
    <w:basedOn w:val="20"/>
    <w:link w:val="7"/>
    <w:qFormat/>
    <w:uiPriority w:val="0"/>
    <w:rPr>
      <w:rFonts w:eastAsia="仿宋_GB2312"/>
      <w:kern w:val="2"/>
      <w:sz w:val="32"/>
      <w:szCs w:val="24"/>
    </w:rPr>
  </w:style>
  <w:style w:type="character" w:customStyle="1" w:styleId="32">
    <w:name w:val="批注主题 Char"/>
    <w:basedOn w:val="31"/>
    <w:link w:val="17"/>
    <w:qFormat/>
    <w:uiPriority w:val="0"/>
    <w:rPr>
      <w:b/>
      <w:bCs/>
    </w:rPr>
  </w:style>
  <w:style w:type="character" w:customStyle="1" w:styleId="33">
    <w:name w:val="批注框文本 Char"/>
    <w:basedOn w:val="20"/>
    <w:link w:val="11"/>
    <w:qFormat/>
    <w:uiPriority w:val="0"/>
    <w:rPr>
      <w:rFonts w:eastAsia="仿宋_GB2312"/>
      <w:kern w:val="2"/>
      <w:sz w:val="18"/>
      <w:szCs w:val="18"/>
    </w:rPr>
  </w:style>
  <w:style w:type="character" w:customStyle="1" w:styleId="34">
    <w:name w:val="rgroup"/>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6887</Words>
  <Characters>6927</Characters>
  <Lines>1</Lines>
  <Paragraphs>1</Paragraphs>
  <TotalTime>0</TotalTime>
  <ScaleCrop>false</ScaleCrop>
  <LinksUpToDate>false</LinksUpToDate>
  <CharactersWithSpaces>6936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2024-11-07T08:28:00Z</dcterms:created>
  <dc:creator>DELL</dc:creator>
  <cp:lastModifiedBy>yang</cp:lastModifiedBy>
  <cp:lastPrinted>2025-04-26T16:44:00Z</cp:lastPrinted>
  <dcterms:modified xsi:type="dcterms:W3CDTF">2025-04-27T11:45:45Z</dcterms:modified>
  <dc:title>（第  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8C34920CAD964628809CD390E95E2791_13</vt:lpwstr>
  </property>
  <property fmtid="{D5CDD505-2E9C-101B-9397-08002B2CF9AE}" pid="4" name="KSOTemplateDocerSaveRecord">
    <vt:lpwstr>eyJoZGlkIjoiZTdhZmM3NmJmNTlmNTM2Y2M0NDk1YWRkZTM3ZTQxZTkiLCJ1c2VySWQiOiIzMDM3MjYxNTkifQ==</vt:lpwstr>
  </property>
</Properties>
</file>